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23D9" w14:textId="53DC596D" w:rsidR="007F28AC" w:rsidRDefault="00141FC7">
      <w:r>
        <w:t>**Questions/Answers at the end of this document.</w:t>
      </w:r>
    </w:p>
    <w:p w14:paraId="3606D2C2" w14:textId="77777777" w:rsidR="00141FC7" w:rsidRDefault="00141FC7"/>
    <w:p w14:paraId="52AFAAE5" w14:textId="6F335DE7" w:rsidR="00141FC7" w:rsidRDefault="00141FC7">
      <w:r>
        <w:t>Category 1 – FY</w:t>
      </w:r>
      <w:r w:rsidR="00425DE7">
        <w:t>27</w:t>
      </w:r>
      <w:r>
        <w:t xml:space="preserve"> – BEN: 132628 – Van Buren County Community School District</w:t>
      </w:r>
    </w:p>
    <w:p w14:paraId="779C6599" w14:textId="7A9D6455" w:rsidR="00141FC7" w:rsidRDefault="00141FC7">
      <w:r>
        <w:t>Locations:</w:t>
      </w:r>
    </w:p>
    <w:p w14:paraId="59102DB0" w14:textId="43FC8BB1" w:rsidR="00141FC7" w:rsidRDefault="00141FC7">
      <w:r>
        <w:t>Harmony Elementary Center – BEN – 60176 – 33727 Rte. J40, Farmington IA 52626</w:t>
      </w:r>
    </w:p>
    <w:p w14:paraId="5A5170B2" w14:textId="7E3CF4CE" w:rsidR="00141FC7" w:rsidRDefault="00141FC7">
      <w:r>
        <w:t>Van Buren County District Office – BEN – 17020744 – 1313 1</w:t>
      </w:r>
      <w:r w:rsidRPr="00141FC7">
        <w:rPr>
          <w:vertAlign w:val="superscript"/>
        </w:rPr>
        <w:t>st</w:t>
      </w:r>
      <w:r>
        <w:t xml:space="preserve"> Street, Keosauqua IA 52565</w:t>
      </w:r>
    </w:p>
    <w:p w14:paraId="27B8E124" w14:textId="3176FFEC" w:rsidR="00141FC7" w:rsidRDefault="00141FC7">
      <w:r>
        <w:t>Van Buren County CSD PFS Office – BEN – 17030664 – 804 1</w:t>
      </w:r>
      <w:r w:rsidRPr="00141FC7">
        <w:rPr>
          <w:vertAlign w:val="superscript"/>
        </w:rPr>
        <w:t>st</w:t>
      </w:r>
      <w:r>
        <w:t xml:space="preserve"> Street, Keosauqua IA 52565</w:t>
      </w:r>
    </w:p>
    <w:p w14:paraId="28E917F1" w14:textId="4DFA240A" w:rsidR="00425DE7" w:rsidRDefault="00425DE7">
      <w:r>
        <w:t>Van Buren County Jr/Sr High School – BEN – 60132 – 405 4</w:t>
      </w:r>
      <w:r w:rsidRPr="00425DE7">
        <w:rPr>
          <w:vertAlign w:val="superscript"/>
        </w:rPr>
        <w:t>th</w:t>
      </w:r>
      <w:r>
        <w:t xml:space="preserve"> Street, Keosauqua IA 52565</w:t>
      </w:r>
    </w:p>
    <w:p w14:paraId="54099B2B" w14:textId="1AAB369E" w:rsidR="00425DE7" w:rsidRDefault="00425DE7">
      <w:r>
        <w:t>Douds Elementary Center – BEN – 60116 – 14573 Washington Street, Douds IA 52565</w:t>
      </w:r>
    </w:p>
    <w:p w14:paraId="02A81E3E" w14:textId="345DE3D2" w:rsidR="00425DE7" w:rsidRPr="00425DE7" w:rsidRDefault="00425DE7">
      <w:pPr>
        <w:rPr>
          <w:b/>
          <w:bCs/>
          <w:u w:val="single"/>
        </w:rPr>
      </w:pPr>
      <w:r w:rsidRPr="00425DE7">
        <w:rPr>
          <w:b/>
          <w:bCs/>
          <w:u w:val="single"/>
        </w:rPr>
        <w:t>INTERNET SERVICE FOR EACH BUILDING CAN BE BID INDEPENDENTLY.</w:t>
      </w:r>
    </w:p>
    <w:p w14:paraId="12ADABAB" w14:textId="40DB0033" w:rsidR="00141FC7" w:rsidRDefault="00141FC7">
      <w:r>
        <w:t xml:space="preserve">Questions must be emailed to </w:t>
      </w:r>
      <w:hyperlink r:id="rId5" w:history="1">
        <w:r w:rsidRPr="00B53694">
          <w:rPr>
            <w:rStyle w:val="Hyperlink"/>
          </w:rPr>
          <w:t>lisa.stiles@vbcwarriors.org</w:t>
        </w:r>
      </w:hyperlink>
      <w:r w:rsidR="00425DE7">
        <w:t xml:space="preserve"> and dan.druvenga@vbcwarriors.org</w:t>
      </w:r>
      <w:r>
        <w:t xml:space="preserve">. This document and any questions/answers will be posted on our website at </w:t>
      </w:r>
      <w:hyperlink r:id="rId6" w:history="1">
        <w:r w:rsidRPr="00B53694">
          <w:rPr>
            <w:rStyle w:val="Hyperlink"/>
          </w:rPr>
          <w:t>www.vbcwarriors.org</w:t>
        </w:r>
      </w:hyperlink>
      <w:r>
        <w:t xml:space="preserve"> under the District Office tab.</w:t>
      </w:r>
    </w:p>
    <w:p w14:paraId="15D63C74" w14:textId="11DCEC35" w:rsidR="00141FC7" w:rsidRDefault="00141FC7">
      <w:r>
        <w:t>Any parts and/or labor must be bid as separate items.</w:t>
      </w:r>
    </w:p>
    <w:p w14:paraId="339C92C6" w14:textId="35A8F548" w:rsidR="00141FC7" w:rsidRDefault="00141FC7">
      <w:r>
        <w:t xml:space="preserve">Quotes are due: </w:t>
      </w:r>
      <w:r w:rsidR="00425DE7">
        <w:t>December 30</w:t>
      </w:r>
      <w:r>
        <w:t>, 2025</w:t>
      </w:r>
    </w:p>
    <w:p w14:paraId="2E969526" w14:textId="77777777" w:rsidR="00B67FE4" w:rsidRDefault="00B67FE4"/>
    <w:p w14:paraId="19E30898" w14:textId="77777777" w:rsidR="00B67FE4" w:rsidRDefault="00B67FE4"/>
    <w:p w14:paraId="25809F1F" w14:textId="77777777" w:rsidR="00B67FE4" w:rsidRDefault="00B67FE4"/>
    <w:p w14:paraId="0C22509F" w14:textId="77777777" w:rsidR="00B67FE4" w:rsidRDefault="00B67FE4"/>
    <w:p w14:paraId="6DDC028C" w14:textId="77777777" w:rsidR="00B67FE4" w:rsidRDefault="00B67FE4"/>
    <w:p w14:paraId="2D2EEC04" w14:textId="77777777" w:rsidR="00B67FE4" w:rsidRDefault="00B67FE4"/>
    <w:p w14:paraId="1B93F64C" w14:textId="77777777" w:rsidR="00B67FE4" w:rsidRDefault="00B67FE4"/>
    <w:p w14:paraId="76DEBDD0" w14:textId="77777777" w:rsidR="00B67FE4" w:rsidRDefault="00B67FE4"/>
    <w:p w14:paraId="504E489B" w14:textId="77777777" w:rsidR="00B67FE4" w:rsidRDefault="00B67FE4"/>
    <w:p w14:paraId="65A14E7F" w14:textId="77777777" w:rsidR="00B67FE4" w:rsidRDefault="00B67FE4"/>
    <w:p w14:paraId="48D5FC0C" w14:textId="77777777" w:rsidR="00B67FE4" w:rsidRDefault="00B67FE4"/>
    <w:p w14:paraId="4C671132" w14:textId="77777777" w:rsidR="00B67FE4" w:rsidRDefault="00B67FE4"/>
    <w:p w14:paraId="3D02661E" w14:textId="77777777" w:rsidR="00B67FE4" w:rsidRDefault="00B67FE4"/>
    <w:p w14:paraId="499F335E" w14:textId="77777777" w:rsidR="00B67FE4" w:rsidRDefault="00B67FE4"/>
    <w:p w14:paraId="0C3B5354" w14:textId="20146624" w:rsidR="00141FC7" w:rsidRDefault="00141FC7">
      <w:r>
        <w:lastRenderedPageBreak/>
        <w:t>Cat 1 – Van Buren County Community School District Office, 1313 1</w:t>
      </w:r>
      <w:r w:rsidRPr="00141FC7">
        <w:rPr>
          <w:vertAlign w:val="superscript"/>
        </w:rPr>
        <w:t>st</w:t>
      </w:r>
      <w:r>
        <w:t xml:space="preserve"> Street, Keosauqua IA 52565, entity 17020744</w:t>
      </w:r>
    </w:p>
    <w:p w14:paraId="47DBDCDF" w14:textId="77777777" w:rsidR="00B67FE4" w:rsidRPr="00425DE7" w:rsidRDefault="00B67FE4" w:rsidP="00B67FE4">
      <w:pPr>
        <w:rPr>
          <w:b/>
          <w:bCs/>
          <w:u w:val="single"/>
        </w:rPr>
      </w:pPr>
      <w:r w:rsidRPr="00425DE7">
        <w:rPr>
          <w:b/>
          <w:bCs/>
          <w:u w:val="single"/>
        </w:rPr>
        <w:t>INTERNET SERVICE FOR EACH BUILDING CAN BE BID INDEPENDENTLY.</w:t>
      </w:r>
    </w:p>
    <w:p w14:paraId="397E930B" w14:textId="4FE1D8EC" w:rsidR="00B67FE4" w:rsidRDefault="00B67FE4">
      <w:r>
        <w:t>Quotes are due: December 30, 2025</w:t>
      </w:r>
    </w:p>
    <w:p w14:paraId="0F065F40" w14:textId="3D40AB14" w:rsidR="00141FC7" w:rsidRDefault="00141FC7">
      <w:r>
        <w:t>Van Buren Co. CSD District Office is not seeking a standalone lit fiber circuit nor are they seeking a standalone internet access only service. Van Buren Co. School District Office is seeking a bundled internet access service (IA and associated transport). This service is to be delivered to the hub of the district’s network at 1313 1</w:t>
      </w:r>
      <w:r w:rsidRPr="00141FC7">
        <w:rPr>
          <w:vertAlign w:val="superscript"/>
        </w:rPr>
        <w:t>st</w:t>
      </w:r>
      <w:r>
        <w:t xml:space="preserve"> Street, Keosauqua IA 52565. District seeks bids for internet at the following capacities: 100 Mbps (current level or higher).</w:t>
      </w:r>
    </w:p>
    <w:p w14:paraId="3652C6DE" w14:textId="4ED77875" w:rsidR="00141FC7" w:rsidRDefault="00141FC7">
      <w:r>
        <w:t xml:space="preserve">District also requests bid options for one year, three year and </w:t>
      </w:r>
      <w:r w:rsidR="00856B79">
        <w:t>five-year</w:t>
      </w:r>
      <w:r>
        <w:t xml:space="preserve"> contracts. Interested vendors should also provide the following information in their bids:</w:t>
      </w:r>
    </w:p>
    <w:p w14:paraId="44492DF1" w14:textId="5164766C" w:rsidR="00141FC7" w:rsidRDefault="00141FC7" w:rsidP="00141FC7">
      <w:pPr>
        <w:pStyle w:val="ListParagraph"/>
        <w:numPr>
          <w:ilvl w:val="0"/>
          <w:numId w:val="1"/>
        </w:numPr>
      </w:pPr>
      <w:r>
        <w:t>Indicate the type of connectivity (e.g. fiber, coaxial, microwave, etc.)</w:t>
      </w:r>
    </w:p>
    <w:p w14:paraId="61C26C22" w14:textId="4EEA8530" w:rsidR="00141FC7" w:rsidRDefault="00141FC7" w:rsidP="00141FC7">
      <w:pPr>
        <w:pStyle w:val="ListParagraph"/>
        <w:numPr>
          <w:ilvl w:val="0"/>
          <w:numId w:val="1"/>
        </w:numPr>
      </w:pPr>
      <w:r>
        <w:t>Indicate whether E-Rate C1 eligible bundled firewall is proved; Identify any E-Rate ineligible charges (such as DDoS);</w:t>
      </w:r>
    </w:p>
    <w:p w14:paraId="414C1658" w14:textId="6670DBAE" w:rsidR="00141FC7" w:rsidRDefault="00141FC7" w:rsidP="00141FC7">
      <w:pPr>
        <w:pStyle w:val="ListParagraph"/>
        <w:numPr>
          <w:ilvl w:val="0"/>
          <w:numId w:val="1"/>
        </w:numPr>
      </w:pPr>
      <w:r>
        <w:t>Indicate the amount of any applicable taxes and fees.</w:t>
      </w:r>
    </w:p>
    <w:p w14:paraId="6920FD0D" w14:textId="3481CC6B" w:rsidR="00141FC7" w:rsidRDefault="00141FC7" w:rsidP="00141FC7">
      <w:pPr>
        <w:pStyle w:val="ListParagraph"/>
        <w:numPr>
          <w:ilvl w:val="0"/>
          <w:numId w:val="1"/>
        </w:numPr>
      </w:pPr>
      <w:r>
        <w:t>Identify any E-Rate ineligible charges (such as DDoS);</w:t>
      </w:r>
    </w:p>
    <w:p w14:paraId="7ED44801" w14:textId="73C4F57D" w:rsidR="00141FC7" w:rsidRDefault="00141FC7" w:rsidP="00141FC7">
      <w:pPr>
        <w:pStyle w:val="ListParagraph"/>
        <w:numPr>
          <w:ilvl w:val="0"/>
          <w:numId w:val="1"/>
        </w:numPr>
      </w:pPr>
      <w:r>
        <w:t>Bidders may be willing to provide E-Rate discounted billing and to include this statement in the proposal.</w:t>
      </w:r>
    </w:p>
    <w:p w14:paraId="436BB65F" w14:textId="1B4384D8" w:rsidR="00141FC7" w:rsidRDefault="00141FC7" w:rsidP="00141FC7">
      <w:r>
        <w:t>District reserves the right to cancel this request for bids and to reject all related proposals.</w:t>
      </w:r>
    </w:p>
    <w:p w14:paraId="694D5269" w14:textId="261A530E" w:rsidR="00141FC7" w:rsidRDefault="00141FC7" w:rsidP="00141FC7">
      <w:r>
        <w:t>Deadline for vendor proposals is 9:00 AM Central, 29 days after the date this Form 470 is posted. We reserve the right to reject late-submitted proposals. Proposals must be emailed to the Form 470 contact unless otherwise noted.</w:t>
      </w:r>
    </w:p>
    <w:p w14:paraId="6E48AD18" w14:textId="4524AA06" w:rsidR="00141FC7" w:rsidRDefault="00141FC7" w:rsidP="00141FC7">
      <w:r>
        <w:t xml:space="preserve">By submitting a </w:t>
      </w:r>
      <w:r w:rsidR="00856B79">
        <w:t>bid,</w:t>
      </w:r>
      <w:r>
        <w:t xml:space="preserve"> the vendor certifies that its </w:t>
      </w:r>
      <w:r w:rsidR="00617EF5">
        <w:t xml:space="preserve">proposed prices are consistent with the FCC’s Lowest Corresponding Price (LCP) and that equipment and services are compliant with FCC’s recent Order (FCC 19-121) prohibiting the sale, provision, maintenance, modification or other support of equipment or services provided or manufactured by Huawei, ZTE or any other “covered company deemed a national security threat”. </w:t>
      </w:r>
    </w:p>
    <w:p w14:paraId="68045DFF" w14:textId="5A9AFA11" w:rsidR="00617EF5" w:rsidRDefault="00617EF5" w:rsidP="00141FC7">
      <w:r>
        <w:t>We also request at least 1 usable statis IPv4 address.</w:t>
      </w:r>
    </w:p>
    <w:p w14:paraId="4C4EEB88" w14:textId="74C8F929" w:rsidR="00617EF5" w:rsidRDefault="00617EF5" w:rsidP="00141FC7">
      <w:r>
        <w:t>All bidders must also answer all the questions below and include with any bid/contract.</w:t>
      </w:r>
    </w:p>
    <w:tbl>
      <w:tblPr>
        <w:tblStyle w:val="TableGrid"/>
        <w:tblW w:w="0" w:type="auto"/>
        <w:tblLook w:val="04A0" w:firstRow="1" w:lastRow="0" w:firstColumn="1" w:lastColumn="0" w:noHBand="0" w:noVBand="1"/>
      </w:tblPr>
      <w:tblGrid>
        <w:gridCol w:w="4675"/>
        <w:gridCol w:w="4675"/>
      </w:tblGrid>
      <w:tr w:rsidR="00617EF5" w14:paraId="1007EB23" w14:textId="77777777" w:rsidTr="00617EF5">
        <w:tc>
          <w:tcPr>
            <w:tcW w:w="4675" w:type="dxa"/>
          </w:tcPr>
          <w:p w14:paraId="41B44B46" w14:textId="370B0C94" w:rsidR="00617EF5" w:rsidRPr="00617EF5" w:rsidRDefault="00617EF5" w:rsidP="00141FC7">
            <w:r>
              <w:rPr>
                <w:b/>
                <w:bCs/>
              </w:rPr>
              <w:t>Hops to the Backbone</w:t>
            </w:r>
            <w:r>
              <w:t xml:space="preserve"> – The number of routers from the customer site to get a Tier 1 internet backbone provider.</w:t>
            </w:r>
          </w:p>
        </w:tc>
        <w:tc>
          <w:tcPr>
            <w:tcW w:w="4675" w:type="dxa"/>
          </w:tcPr>
          <w:p w14:paraId="3CB893B9" w14:textId="77777777" w:rsidR="00617EF5" w:rsidRDefault="00617EF5" w:rsidP="00141FC7"/>
        </w:tc>
      </w:tr>
      <w:tr w:rsidR="00617EF5" w14:paraId="0C5101C9" w14:textId="77777777" w:rsidTr="00617EF5">
        <w:tc>
          <w:tcPr>
            <w:tcW w:w="4675" w:type="dxa"/>
          </w:tcPr>
          <w:p w14:paraId="37A7D256" w14:textId="46E33E65" w:rsidR="00617EF5" w:rsidRPr="00617EF5" w:rsidRDefault="00617EF5" w:rsidP="00141FC7">
            <w:r>
              <w:rPr>
                <w:b/>
                <w:bCs/>
              </w:rPr>
              <w:t xml:space="preserve">Upstream Peers </w:t>
            </w:r>
            <w:r>
              <w:t>– The number of different providers that supply internet traffic to the ISP</w:t>
            </w:r>
          </w:p>
        </w:tc>
        <w:tc>
          <w:tcPr>
            <w:tcW w:w="4675" w:type="dxa"/>
          </w:tcPr>
          <w:p w14:paraId="3C3D0762" w14:textId="77777777" w:rsidR="00617EF5" w:rsidRDefault="00617EF5" w:rsidP="00141FC7"/>
        </w:tc>
      </w:tr>
      <w:tr w:rsidR="00617EF5" w14:paraId="090AA432" w14:textId="77777777" w:rsidTr="00617EF5">
        <w:tc>
          <w:tcPr>
            <w:tcW w:w="4675" w:type="dxa"/>
          </w:tcPr>
          <w:p w14:paraId="1790FC1D" w14:textId="5370AD18" w:rsidR="00617EF5" w:rsidRPr="00617EF5" w:rsidRDefault="00617EF5" w:rsidP="00141FC7">
            <w:r>
              <w:rPr>
                <w:b/>
                <w:bCs/>
              </w:rPr>
              <w:t>CDN Host</w:t>
            </w:r>
            <w:r>
              <w:t xml:space="preserve"> – Does the ISP house any Content Distribution Network servers. Answers: Yes at the site the customer will be connected to, YES at one of our upstream sites, or NO we do not house any CDN equipment.</w:t>
            </w:r>
          </w:p>
        </w:tc>
        <w:tc>
          <w:tcPr>
            <w:tcW w:w="4675" w:type="dxa"/>
          </w:tcPr>
          <w:p w14:paraId="3024A640" w14:textId="77777777" w:rsidR="00617EF5" w:rsidRDefault="00617EF5" w:rsidP="00141FC7"/>
        </w:tc>
      </w:tr>
      <w:tr w:rsidR="00617EF5" w14:paraId="01A67ABE" w14:textId="77777777" w:rsidTr="00617EF5">
        <w:tc>
          <w:tcPr>
            <w:tcW w:w="4675" w:type="dxa"/>
          </w:tcPr>
          <w:p w14:paraId="610FD995" w14:textId="186F4583" w:rsidR="00617EF5" w:rsidRPr="00617EF5" w:rsidRDefault="00617EF5" w:rsidP="00141FC7">
            <w:r>
              <w:rPr>
                <w:b/>
                <w:bCs/>
              </w:rPr>
              <w:lastRenderedPageBreak/>
              <w:t>Local Caching of Google/YouTube Videos</w:t>
            </w:r>
            <w:r>
              <w:t xml:space="preserve"> – As a substantial amount of traffic requested by the customer will be Google/YouTube video. Answers: Yes at the site the customer will be connected to, Yes at one of our upstream sites, or No we do not cache and Google/YouTube videos.</w:t>
            </w:r>
          </w:p>
        </w:tc>
        <w:tc>
          <w:tcPr>
            <w:tcW w:w="4675" w:type="dxa"/>
          </w:tcPr>
          <w:p w14:paraId="381B12A1" w14:textId="77777777" w:rsidR="00617EF5" w:rsidRDefault="00617EF5" w:rsidP="00141FC7"/>
        </w:tc>
      </w:tr>
      <w:tr w:rsidR="00617EF5" w14:paraId="3709B2DC" w14:textId="77777777" w:rsidTr="00617EF5">
        <w:tc>
          <w:tcPr>
            <w:tcW w:w="4675" w:type="dxa"/>
          </w:tcPr>
          <w:p w14:paraId="61825F08" w14:textId="6B0B1E78" w:rsidR="00617EF5" w:rsidRPr="00617EF5" w:rsidRDefault="00617EF5" w:rsidP="00141FC7">
            <w:r>
              <w:rPr>
                <w:b/>
                <w:bCs/>
              </w:rPr>
              <w:t>Pairing connection with Apple</w:t>
            </w:r>
            <w:r>
              <w:t xml:space="preserve"> – Districts can have a large number of Apple devices connecting to their local network. Apple hosted services can see better performance with closer connections to the Apple servers.</w:t>
            </w:r>
          </w:p>
        </w:tc>
        <w:tc>
          <w:tcPr>
            <w:tcW w:w="4675" w:type="dxa"/>
          </w:tcPr>
          <w:p w14:paraId="618499B6" w14:textId="77777777" w:rsidR="00617EF5" w:rsidRDefault="00617EF5" w:rsidP="00141FC7"/>
        </w:tc>
      </w:tr>
      <w:tr w:rsidR="00617EF5" w14:paraId="3DD832D5" w14:textId="77777777" w:rsidTr="00617EF5">
        <w:tc>
          <w:tcPr>
            <w:tcW w:w="4675" w:type="dxa"/>
          </w:tcPr>
          <w:p w14:paraId="4951D8EA" w14:textId="1F406327" w:rsidR="00617EF5" w:rsidRPr="00617EF5" w:rsidRDefault="00617EF5" w:rsidP="00141FC7">
            <w:r>
              <w:rPr>
                <w:b/>
                <w:bCs/>
              </w:rPr>
              <w:t xml:space="preserve">Pairing connection with Google </w:t>
            </w:r>
            <w:r>
              <w:t>– Districts using G Suite and/or Chromebooks can see better performance if the district has a more direct connection to the Google servers.</w:t>
            </w:r>
          </w:p>
        </w:tc>
        <w:tc>
          <w:tcPr>
            <w:tcW w:w="4675" w:type="dxa"/>
          </w:tcPr>
          <w:p w14:paraId="63FB617F" w14:textId="77777777" w:rsidR="00617EF5" w:rsidRDefault="00617EF5" w:rsidP="00141FC7"/>
        </w:tc>
      </w:tr>
      <w:tr w:rsidR="00617EF5" w14:paraId="2C721658" w14:textId="77777777" w:rsidTr="00617EF5">
        <w:tc>
          <w:tcPr>
            <w:tcW w:w="4675" w:type="dxa"/>
          </w:tcPr>
          <w:p w14:paraId="33B57D00" w14:textId="5321B5FA" w:rsidR="00617EF5" w:rsidRPr="00617EF5" w:rsidRDefault="00617EF5" w:rsidP="00141FC7">
            <w:r>
              <w:rPr>
                <w:b/>
                <w:bCs/>
              </w:rPr>
              <w:t xml:space="preserve">Local Redundancy – </w:t>
            </w:r>
            <w:r>
              <w:t>At the aggregation site the customer will be directly connected to – does the ISP have more than one circuit to upstream connections.</w:t>
            </w:r>
          </w:p>
        </w:tc>
        <w:tc>
          <w:tcPr>
            <w:tcW w:w="4675" w:type="dxa"/>
          </w:tcPr>
          <w:p w14:paraId="5489258B" w14:textId="77777777" w:rsidR="00617EF5" w:rsidRDefault="00617EF5" w:rsidP="00141FC7"/>
        </w:tc>
      </w:tr>
      <w:tr w:rsidR="00617EF5" w14:paraId="2E301A36" w14:textId="77777777" w:rsidTr="00617EF5">
        <w:tc>
          <w:tcPr>
            <w:tcW w:w="4675" w:type="dxa"/>
          </w:tcPr>
          <w:p w14:paraId="7EE9FB34" w14:textId="6C257F31" w:rsidR="00617EF5" w:rsidRPr="00617EF5" w:rsidRDefault="00617EF5" w:rsidP="00141FC7">
            <w:r>
              <w:rPr>
                <w:b/>
                <w:bCs/>
              </w:rPr>
              <w:t>DDOS Mitigation</w:t>
            </w:r>
            <w:r>
              <w:t xml:space="preserve"> – Does the ISP have a means to mitigate a Distributed Denial of Service attack if the customer is a target. Answers are: Yes, DDoS mitigation is automatically enabled if attached, Yes, DDoS mitigation is available manually after notification, No DDoS mitigation is not available.</w:t>
            </w:r>
          </w:p>
        </w:tc>
        <w:tc>
          <w:tcPr>
            <w:tcW w:w="4675" w:type="dxa"/>
          </w:tcPr>
          <w:p w14:paraId="7156E8DB" w14:textId="77777777" w:rsidR="00617EF5" w:rsidRDefault="00617EF5" w:rsidP="00141FC7"/>
        </w:tc>
      </w:tr>
    </w:tbl>
    <w:p w14:paraId="1F9F7437" w14:textId="77777777" w:rsidR="00617EF5" w:rsidRDefault="00617EF5" w:rsidP="00141FC7"/>
    <w:p w14:paraId="4BDAB365" w14:textId="640F6AB7" w:rsidR="00617EF5" w:rsidRDefault="00617EF5" w:rsidP="00141FC7">
      <w:r>
        <w:t>Examples of price charts that need to be included with any bid/contract</w:t>
      </w:r>
    </w:p>
    <w:tbl>
      <w:tblPr>
        <w:tblStyle w:val="TableGrid"/>
        <w:tblW w:w="0" w:type="auto"/>
        <w:tblLook w:val="04A0" w:firstRow="1" w:lastRow="0" w:firstColumn="1" w:lastColumn="0" w:noHBand="0" w:noVBand="1"/>
      </w:tblPr>
      <w:tblGrid>
        <w:gridCol w:w="4675"/>
        <w:gridCol w:w="4675"/>
      </w:tblGrid>
      <w:tr w:rsidR="00617EF5" w14:paraId="5A749D98" w14:textId="77777777" w:rsidTr="00617EF5">
        <w:tc>
          <w:tcPr>
            <w:tcW w:w="4675" w:type="dxa"/>
          </w:tcPr>
          <w:p w14:paraId="0887AB8A" w14:textId="0AEC8EC6" w:rsidR="00617EF5" w:rsidRDefault="00617EF5" w:rsidP="00141FC7">
            <w:r>
              <w:t>100 Mbps or higher</w:t>
            </w:r>
          </w:p>
        </w:tc>
        <w:tc>
          <w:tcPr>
            <w:tcW w:w="4675" w:type="dxa"/>
          </w:tcPr>
          <w:p w14:paraId="57CC7A17" w14:textId="77777777" w:rsidR="00617EF5" w:rsidRDefault="00617EF5" w:rsidP="00141FC7"/>
        </w:tc>
      </w:tr>
      <w:tr w:rsidR="00617EF5" w14:paraId="27BE44CD" w14:textId="77777777" w:rsidTr="00617EF5">
        <w:tc>
          <w:tcPr>
            <w:tcW w:w="4675" w:type="dxa"/>
          </w:tcPr>
          <w:p w14:paraId="2699161A" w14:textId="77777777" w:rsidR="00617EF5" w:rsidRDefault="00617EF5" w:rsidP="00141FC7"/>
        </w:tc>
        <w:tc>
          <w:tcPr>
            <w:tcW w:w="4675" w:type="dxa"/>
          </w:tcPr>
          <w:p w14:paraId="59F1AE73" w14:textId="77777777" w:rsidR="00617EF5" w:rsidRDefault="00617EF5" w:rsidP="00141FC7"/>
        </w:tc>
      </w:tr>
    </w:tbl>
    <w:p w14:paraId="7DBC5DF4" w14:textId="4903C351" w:rsidR="00617EF5" w:rsidRDefault="00617EF5" w:rsidP="00141FC7"/>
    <w:p w14:paraId="55EBEDE1" w14:textId="70E391F8" w:rsidR="00617EF5" w:rsidRDefault="00617EF5" w:rsidP="00141FC7">
      <w:r>
        <w:t>Bidder: __________________________________________________________</w:t>
      </w:r>
    </w:p>
    <w:p w14:paraId="3E509E15" w14:textId="7D03FBD6" w:rsidR="00617EF5" w:rsidRDefault="00617EF5" w:rsidP="00141FC7">
      <w:pPr>
        <w:pBdr>
          <w:bottom w:val="single" w:sz="12" w:space="1" w:color="auto"/>
        </w:pBdr>
      </w:pPr>
      <w:r>
        <w:t>Contact information: _______________________________________________________</w:t>
      </w:r>
    </w:p>
    <w:p w14:paraId="04B8C305" w14:textId="77777777" w:rsidR="001F3925" w:rsidRDefault="001F3925" w:rsidP="00141FC7">
      <w:pPr>
        <w:pBdr>
          <w:bottom w:val="single" w:sz="12" w:space="1" w:color="auto"/>
        </w:pBdr>
      </w:pPr>
    </w:p>
    <w:p w14:paraId="12016455" w14:textId="5DCBE7E4" w:rsidR="001F3925" w:rsidRDefault="001F3925" w:rsidP="00141FC7">
      <w:r>
        <w:t>Email address: _____________________________________________________________</w:t>
      </w:r>
    </w:p>
    <w:p w14:paraId="0008872E" w14:textId="77777777" w:rsidR="001F3925" w:rsidRDefault="001F3925" w:rsidP="00141FC7"/>
    <w:p w14:paraId="563B63AB" w14:textId="77777777" w:rsidR="00B67FE4" w:rsidRDefault="00B67FE4" w:rsidP="001F3925"/>
    <w:p w14:paraId="19F5C6BA" w14:textId="77777777" w:rsidR="00B67FE4" w:rsidRDefault="00B67FE4" w:rsidP="001F3925"/>
    <w:p w14:paraId="12538687" w14:textId="77777777" w:rsidR="00B67FE4" w:rsidRDefault="00B67FE4" w:rsidP="001F3925"/>
    <w:p w14:paraId="63155328" w14:textId="77777777" w:rsidR="00B67FE4" w:rsidRDefault="00B67FE4" w:rsidP="001F3925"/>
    <w:p w14:paraId="1C5FF2BB" w14:textId="295CAAE8" w:rsidR="001F3925" w:rsidRDefault="001F3925" w:rsidP="001F3925">
      <w:r>
        <w:lastRenderedPageBreak/>
        <w:t>Cat 1 – Van Buren County Community School District PFS (SAFE Coalition) Office, 804 1</w:t>
      </w:r>
      <w:r w:rsidRPr="00141FC7">
        <w:rPr>
          <w:vertAlign w:val="superscript"/>
        </w:rPr>
        <w:t>st</w:t>
      </w:r>
      <w:r>
        <w:t xml:space="preserve"> Street, Keosauqua IA 52565, entity 17030664</w:t>
      </w:r>
    </w:p>
    <w:p w14:paraId="182BF3E9" w14:textId="77777777" w:rsidR="00B67FE4" w:rsidRPr="00425DE7" w:rsidRDefault="00B67FE4" w:rsidP="00B67FE4">
      <w:pPr>
        <w:rPr>
          <w:b/>
          <w:bCs/>
          <w:u w:val="single"/>
        </w:rPr>
      </w:pPr>
      <w:r w:rsidRPr="00425DE7">
        <w:rPr>
          <w:b/>
          <w:bCs/>
          <w:u w:val="single"/>
        </w:rPr>
        <w:t>INTERNET SERVICE FOR EACH BUILDING CAN BE BID INDEPENDENTLY.</w:t>
      </w:r>
    </w:p>
    <w:p w14:paraId="6D3EAAD1" w14:textId="4AA8BAAB" w:rsidR="00B67FE4" w:rsidRDefault="00B67FE4" w:rsidP="001F3925">
      <w:r>
        <w:t>Quotes are due: December 30, 2025</w:t>
      </w:r>
    </w:p>
    <w:p w14:paraId="27EFB3E5" w14:textId="1C8C820E" w:rsidR="001F3925" w:rsidRDefault="001F3925" w:rsidP="001F3925">
      <w:r>
        <w:t>Van Buren Co. CSD PFS Office is not seeking a standalone lit fiber circuit nor are they seeking a standalone internet access only service. Van Buren Co. School PFS Office is seeking a bundled internet access service (IA and associated transport). This service is to be delivered to the hub of the district’s network at 804 1</w:t>
      </w:r>
      <w:r w:rsidRPr="00141FC7">
        <w:rPr>
          <w:vertAlign w:val="superscript"/>
        </w:rPr>
        <w:t>st</w:t>
      </w:r>
      <w:r>
        <w:t xml:space="preserve"> Street, Keosauqua IA 52565. District seeks bids for internet at the following capacities: 50 Mbps (current level or higher).</w:t>
      </w:r>
    </w:p>
    <w:p w14:paraId="31D5285E" w14:textId="29E6565A" w:rsidR="001F3925" w:rsidRDefault="001F3925" w:rsidP="001F3925">
      <w:r>
        <w:t xml:space="preserve">District also requests bid options for one year, three year and </w:t>
      </w:r>
      <w:r w:rsidR="00856B79">
        <w:t>five-year</w:t>
      </w:r>
      <w:r>
        <w:t xml:space="preserve"> contracts. Interested vendors should also provide the following information in their bids:</w:t>
      </w:r>
    </w:p>
    <w:p w14:paraId="597A5F43" w14:textId="77777777" w:rsidR="001F3925" w:rsidRDefault="001F3925" w:rsidP="001F3925">
      <w:pPr>
        <w:pStyle w:val="ListParagraph"/>
        <w:numPr>
          <w:ilvl w:val="0"/>
          <w:numId w:val="1"/>
        </w:numPr>
      </w:pPr>
      <w:r>
        <w:t>Indicate the type of connectivity (e.g. fiber, coaxial, microwave, etc.)</w:t>
      </w:r>
    </w:p>
    <w:p w14:paraId="46A56142" w14:textId="77777777" w:rsidR="001F3925" w:rsidRDefault="001F3925" w:rsidP="001F3925">
      <w:pPr>
        <w:pStyle w:val="ListParagraph"/>
        <w:numPr>
          <w:ilvl w:val="0"/>
          <w:numId w:val="1"/>
        </w:numPr>
      </w:pPr>
      <w:r>
        <w:t>Indicate whether E-Rate C1 eligible bundled firewall is proved; Identify any E-Rate ineligible charges (such as DDoS);</w:t>
      </w:r>
    </w:p>
    <w:p w14:paraId="51910B99" w14:textId="77777777" w:rsidR="001F3925" w:rsidRDefault="001F3925" w:rsidP="001F3925">
      <w:pPr>
        <w:pStyle w:val="ListParagraph"/>
        <w:numPr>
          <w:ilvl w:val="0"/>
          <w:numId w:val="1"/>
        </w:numPr>
      </w:pPr>
      <w:r>
        <w:t>Indicate the amount of any applicable taxes and fees.</w:t>
      </w:r>
    </w:p>
    <w:p w14:paraId="4476D8A1" w14:textId="77777777" w:rsidR="001F3925" w:rsidRDefault="001F3925" w:rsidP="001F3925">
      <w:pPr>
        <w:pStyle w:val="ListParagraph"/>
        <w:numPr>
          <w:ilvl w:val="0"/>
          <w:numId w:val="1"/>
        </w:numPr>
      </w:pPr>
      <w:r>
        <w:t>Identify any E-Rate ineligible charges (such as DDoS);</w:t>
      </w:r>
    </w:p>
    <w:p w14:paraId="1E616F7B" w14:textId="77777777" w:rsidR="001F3925" w:rsidRDefault="001F3925" w:rsidP="001F3925">
      <w:pPr>
        <w:pStyle w:val="ListParagraph"/>
        <w:numPr>
          <w:ilvl w:val="0"/>
          <w:numId w:val="1"/>
        </w:numPr>
      </w:pPr>
      <w:r>
        <w:t>Bidders may be willing to provide E-Rate discounted billing and to include this statement in the proposal.</w:t>
      </w:r>
    </w:p>
    <w:p w14:paraId="1AFE971B" w14:textId="77777777" w:rsidR="001F3925" w:rsidRDefault="001F3925" w:rsidP="001F3925">
      <w:r>
        <w:t>District reserves the right to cancel this request for bids and to reject all related proposals.</w:t>
      </w:r>
    </w:p>
    <w:p w14:paraId="33F79CFC" w14:textId="77777777" w:rsidR="001F3925" w:rsidRDefault="001F3925" w:rsidP="001F3925">
      <w:r>
        <w:t>Deadline for vendor proposals is 9:00 AM Central, 29 days after the date this Form 470 is posted. We reserve the right to reject late-submitted proposals. Proposals must be emailed to the Form 470 contact unless otherwise noted.</w:t>
      </w:r>
    </w:p>
    <w:p w14:paraId="3D4E2F89" w14:textId="08F2CCCA" w:rsidR="001F3925" w:rsidRDefault="001F3925" w:rsidP="001F3925">
      <w:r>
        <w:t xml:space="preserve">By submitting a </w:t>
      </w:r>
      <w:r w:rsidR="00856B79">
        <w:t>bid,</w:t>
      </w:r>
      <w:r>
        <w:t xml:space="preserve"> the vendor certifies that its proposed prices are consistent with the FCC’s Lowest Corresponding Price (LCP) and that equipment and services are compliant with FCC’s recent Order (FCC 19-121) prohibiting the sale, provision, maintenance, modification or other support of equipment or services provided or manufactured by Huawei, ZTE or any other “covered company deemed a national security threat”. </w:t>
      </w:r>
    </w:p>
    <w:p w14:paraId="7B827940" w14:textId="77777777" w:rsidR="001F3925" w:rsidRDefault="001F3925" w:rsidP="001F3925">
      <w:r>
        <w:t>We also request at least 1 usable statis IPv4 address.</w:t>
      </w:r>
    </w:p>
    <w:p w14:paraId="57728E53" w14:textId="77777777" w:rsidR="001F3925" w:rsidRDefault="001F3925" w:rsidP="001F3925">
      <w:r>
        <w:t>All bidders must also answer all the questions below and include with any bid/contract.</w:t>
      </w:r>
    </w:p>
    <w:tbl>
      <w:tblPr>
        <w:tblStyle w:val="TableGrid"/>
        <w:tblW w:w="0" w:type="auto"/>
        <w:tblLook w:val="04A0" w:firstRow="1" w:lastRow="0" w:firstColumn="1" w:lastColumn="0" w:noHBand="0" w:noVBand="1"/>
      </w:tblPr>
      <w:tblGrid>
        <w:gridCol w:w="4675"/>
        <w:gridCol w:w="4675"/>
      </w:tblGrid>
      <w:tr w:rsidR="001F3925" w14:paraId="0F346EF0" w14:textId="77777777" w:rsidTr="00E77EA6">
        <w:tc>
          <w:tcPr>
            <w:tcW w:w="4675" w:type="dxa"/>
          </w:tcPr>
          <w:p w14:paraId="60CAEC94" w14:textId="77777777" w:rsidR="001F3925" w:rsidRPr="00617EF5" w:rsidRDefault="001F3925" w:rsidP="00E77EA6">
            <w:r>
              <w:rPr>
                <w:b/>
                <w:bCs/>
              </w:rPr>
              <w:t>Hops to the Backbone</w:t>
            </w:r>
            <w:r>
              <w:t xml:space="preserve"> – The number of routers from the customer site to get a Tier 1 internet backbone provider.</w:t>
            </w:r>
          </w:p>
        </w:tc>
        <w:tc>
          <w:tcPr>
            <w:tcW w:w="4675" w:type="dxa"/>
          </w:tcPr>
          <w:p w14:paraId="63E2CF37" w14:textId="77777777" w:rsidR="001F3925" w:rsidRDefault="001F3925" w:rsidP="00E77EA6"/>
        </w:tc>
      </w:tr>
      <w:tr w:rsidR="001F3925" w14:paraId="356BC370" w14:textId="77777777" w:rsidTr="00E77EA6">
        <w:tc>
          <w:tcPr>
            <w:tcW w:w="4675" w:type="dxa"/>
          </w:tcPr>
          <w:p w14:paraId="6990ADA0" w14:textId="77777777" w:rsidR="001F3925" w:rsidRPr="00617EF5" w:rsidRDefault="001F3925" w:rsidP="00E77EA6">
            <w:r>
              <w:rPr>
                <w:b/>
                <w:bCs/>
              </w:rPr>
              <w:t xml:space="preserve">Upstream Peers </w:t>
            </w:r>
            <w:r>
              <w:t>– The number of different providers that supply internet traffic to the ISP</w:t>
            </w:r>
          </w:p>
        </w:tc>
        <w:tc>
          <w:tcPr>
            <w:tcW w:w="4675" w:type="dxa"/>
          </w:tcPr>
          <w:p w14:paraId="6E61B50E" w14:textId="77777777" w:rsidR="001F3925" w:rsidRDefault="001F3925" w:rsidP="00E77EA6"/>
        </w:tc>
      </w:tr>
      <w:tr w:rsidR="001F3925" w14:paraId="757194FC" w14:textId="77777777" w:rsidTr="00E77EA6">
        <w:tc>
          <w:tcPr>
            <w:tcW w:w="4675" w:type="dxa"/>
          </w:tcPr>
          <w:p w14:paraId="02356227" w14:textId="77777777" w:rsidR="001F3925" w:rsidRPr="00617EF5" w:rsidRDefault="001F3925" w:rsidP="00E77EA6">
            <w:r>
              <w:rPr>
                <w:b/>
                <w:bCs/>
              </w:rPr>
              <w:t>CDN Host</w:t>
            </w:r>
            <w:r>
              <w:t xml:space="preserve"> – Does the ISP house any Content Distribution Network servers. Answers: Yes at the site the customer will be connected to, YES at one of our upstream sites, or NO we do not house any CDN equipment.</w:t>
            </w:r>
          </w:p>
        </w:tc>
        <w:tc>
          <w:tcPr>
            <w:tcW w:w="4675" w:type="dxa"/>
          </w:tcPr>
          <w:p w14:paraId="55032A10" w14:textId="77777777" w:rsidR="001F3925" w:rsidRDefault="001F3925" w:rsidP="00E77EA6"/>
        </w:tc>
      </w:tr>
      <w:tr w:rsidR="001F3925" w14:paraId="10B0EC7C" w14:textId="77777777" w:rsidTr="00E77EA6">
        <w:tc>
          <w:tcPr>
            <w:tcW w:w="4675" w:type="dxa"/>
          </w:tcPr>
          <w:p w14:paraId="216D6AFB" w14:textId="77777777" w:rsidR="001F3925" w:rsidRPr="00617EF5" w:rsidRDefault="001F3925" w:rsidP="00E77EA6">
            <w:r>
              <w:rPr>
                <w:b/>
                <w:bCs/>
              </w:rPr>
              <w:lastRenderedPageBreak/>
              <w:t>Local Caching of Google/YouTube Videos</w:t>
            </w:r>
            <w:r>
              <w:t xml:space="preserve"> – As a substantial amount of traffic requested by the customer will be Google/YouTube video. Answers: Yes at the site the customer will be connected to, Yes at one of our upstream sites, or No we do not cache and Google/YouTube videos.</w:t>
            </w:r>
          </w:p>
        </w:tc>
        <w:tc>
          <w:tcPr>
            <w:tcW w:w="4675" w:type="dxa"/>
          </w:tcPr>
          <w:p w14:paraId="7DADD428" w14:textId="77777777" w:rsidR="001F3925" w:rsidRDefault="001F3925" w:rsidP="00E77EA6"/>
        </w:tc>
      </w:tr>
      <w:tr w:rsidR="001F3925" w14:paraId="0DBCF0FC" w14:textId="77777777" w:rsidTr="00E77EA6">
        <w:tc>
          <w:tcPr>
            <w:tcW w:w="4675" w:type="dxa"/>
          </w:tcPr>
          <w:p w14:paraId="6E6CFE87" w14:textId="77777777" w:rsidR="001F3925" w:rsidRPr="00617EF5" w:rsidRDefault="001F3925" w:rsidP="00E77EA6">
            <w:r>
              <w:rPr>
                <w:b/>
                <w:bCs/>
              </w:rPr>
              <w:t>Pairing connection with Apple</w:t>
            </w:r>
            <w:r>
              <w:t xml:space="preserve"> – Districts can have a large number of Apple devices connecting to their local network. Apple hosted services can see better performance with closer connections to the Apple servers.</w:t>
            </w:r>
          </w:p>
        </w:tc>
        <w:tc>
          <w:tcPr>
            <w:tcW w:w="4675" w:type="dxa"/>
          </w:tcPr>
          <w:p w14:paraId="666D64B2" w14:textId="77777777" w:rsidR="001F3925" w:rsidRDefault="001F3925" w:rsidP="00E77EA6"/>
        </w:tc>
      </w:tr>
      <w:tr w:rsidR="001F3925" w14:paraId="275344F4" w14:textId="77777777" w:rsidTr="00E77EA6">
        <w:tc>
          <w:tcPr>
            <w:tcW w:w="4675" w:type="dxa"/>
          </w:tcPr>
          <w:p w14:paraId="2475B1BD" w14:textId="77777777" w:rsidR="001F3925" w:rsidRPr="00617EF5" w:rsidRDefault="001F3925" w:rsidP="00E77EA6">
            <w:r>
              <w:rPr>
                <w:b/>
                <w:bCs/>
              </w:rPr>
              <w:t xml:space="preserve">Pairing connection with Google </w:t>
            </w:r>
            <w:r>
              <w:t>– Districts using G Suite and/or Chromebooks can see better performance if the district has a more direct connection to the Google servers.</w:t>
            </w:r>
          </w:p>
        </w:tc>
        <w:tc>
          <w:tcPr>
            <w:tcW w:w="4675" w:type="dxa"/>
          </w:tcPr>
          <w:p w14:paraId="5230705B" w14:textId="77777777" w:rsidR="001F3925" w:rsidRDefault="001F3925" w:rsidP="00E77EA6"/>
        </w:tc>
      </w:tr>
      <w:tr w:rsidR="001F3925" w14:paraId="02235D2F" w14:textId="77777777" w:rsidTr="00E77EA6">
        <w:tc>
          <w:tcPr>
            <w:tcW w:w="4675" w:type="dxa"/>
          </w:tcPr>
          <w:p w14:paraId="4088FBB7" w14:textId="77777777" w:rsidR="001F3925" w:rsidRPr="00617EF5" w:rsidRDefault="001F3925" w:rsidP="00E77EA6">
            <w:r>
              <w:rPr>
                <w:b/>
                <w:bCs/>
              </w:rPr>
              <w:t xml:space="preserve">Local Redundancy – </w:t>
            </w:r>
            <w:r>
              <w:t>At the aggregation site the customer will be directly connected to – does the ISP have more than one circuit to upstream connections.</w:t>
            </w:r>
          </w:p>
        </w:tc>
        <w:tc>
          <w:tcPr>
            <w:tcW w:w="4675" w:type="dxa"/>
          </w:tcPr>
          <w:p w14:paraId="622D625C" w14:textId="77777777" w:rsidR="001F3925" w:rsidRDefault="001F3925" w:rsidP="00E77EA6"/>
        </w:tc>
      </w:tr>
      <w:tr w:rsidR="001F3925" w14:paraId="07F0534B" w14:textId="77777777" w:rsidTr="00E77EA6">
        <w:tc>
          <w:tcPr>
            <w:tcW w:w="4675" w:type="dxa"/>
          </w:tcPr>
          <w:p w14:paraId="21BA8DEC" w14:textId="77777777" w:rsidR="001F3925" w:rsidRPr="00617EF5" w:rsidRDefault="001F3925" w:rsidP="00E77EA6">
            <w:r>
              <w:rPr>
                <w:b/>
                <w:bCs/>
              </w:rPr>
              <w:t>DDOS Mitigation</w:t>
            </w:r>
            <w:r>
              <w:t xml:space="preserve"> – Does the ISP have a means to mitigate a Distributed Denial of Service attack if the customer is a target. Answers are: Yes, DDoS mitigation is automatically enabled if attached, Yes, DDoS mitigation is available manually after notification, No DDoS mitigation is not available.</w:t>
            </w:r>
          </w:p>
        </w:tc>
        <w:tc>
          <w:tcPr>
            <w:tcW w:w="4675" w:type="dxa"/>
          </w:tcPr>
          <w:p w14:paraId="0CE352E8" w14:textId="77777777" w:rsidR="001F3925" w:rsidRDefault="001F3925" w:rsidP="00E77EA6"/>
        </w:tc>
      </w:tr>
    </w:tbl>
    <w:p w14:paraId="29B822E3" w14:textId="77777777" w:rsidR="001F3925" w:rsidRDefault="001F3925" w:rsidP="001F3925"/>
    <w:p w14:paraId="181F329D" w14:textId="77777777" w:rsidR="001F3925" w:rsidRDefault="001F3925" w:rsidP="001F3925">
      <w:r>
        <w:t>Examples of price charts that need to be included with any bid/contract</w:t>
      </w:r>
    </w:p>
    <w:tbl>
      <w:tblPr>
        <w:tblStyle w:val="TableGrid"/>
        <w:tblW w:w="0" w:type="auto"/>
        <w:tblLook w:val="04A0" w:firstRow="1" w:lastRow="0" w:firstColumn="1" w:lastColumn="0" w:noHBand="0" w:noVBand="1"/>
      </w:tblPr>
      <w:tblGrid>
        <w:gridCol w:w="4675"/>
        <w:gridCol w:w="4675"/>
      </w:tblGrid>
      <w:tr w:rsidR="001F3925" w14:paraId="486875CA" w14:textId="77777777" w:rsidTr="00E77EA6">
        <w:tc>
          <w:tcPr>
            <w:tcW w:w="4675" w:type="dxa"/>
          </w:tcPr>
          <w:p w14:paraId="7FE563D5" w14:textId="2ECA2396" w:rsidR="001F3925" w:rsidRDefault="001F3925" w:rsidP="00E77EA6">
            <w:r>
              <w:t>50 Mbps or higher</w:t>
            </w:r>
          </w:p>
        </w:tc>
        <w:tc>
          <w:tcPr>
            <w:tcW w:w="4675" w:type="dxa"/>
          </w:tcPr>
          <w:p w14:paraId="1E33E86E" w14:textId="77777777" w:rsidR="001F3925" w:rsidRDefault="001F3925" w:rsidP="00E77EA6"/>
        </w:tc>
      </w:tr>
      <w:tr w:rsidR="001F3925" w14:paraId="46482C54" w14:textId="77777777" w:rsidTr="00E77EA6">
        <w:tc>
          <w:tcPr>
            <w:tcW w:w="4675" w:type="dxa"/>
          </w:tcPr>
          <w:p w14:paraId="6A7B9834" w14:textId="77777777" w:rsidR="001F3925" w:rsidRDefault="001F3925" w:rsidP="00E77EA6"/>
        </w:tc>
        <w:tc>
          <w:tcPr>
            <w:tcW w:w="4675" w:type="dxa"/>
          </w:tcPr>
          <w:p w14:paraId="228AEA38" w14:textId="77777777" w:rsidR="001F3925" w:rsidRDefault="001F3925" w:rsidP="00E77EA6"/>
        </w:tc>
      </w:tr>
    </w:tbl>
    <w:p w14:paraId="59D95F04" w14:textId="77777777" w:rsidR="001F3925" w:rsidRDefault="001F3925" w:rsidP="001F3925"/>
    <w:p w14:paraId="031F07C1" w14:textId="77777777" w:rsidR="001F3925" w:rsidRDefault="001F3925" w:rsidP="001F3925">
      <w:r>
        <w:t>Bidder: __________________________________________________________</w:t>
      </w:r>
    </w:p>
    <w:p w14:paraId="58792EC9" w14:textId="77777777" w:rsidR="001F3925" w:rsidRDefault="001F3925" w:rsidP="001F3925">
      <w:pPr>
        <w:pBdr>
          <w:bottom w:val="single" w:sz="12" w:space="1" w:color="auto"/>
        </w:pBdr>
      </w:pPr>
      <w:r>
        <w:t>Contact information: _______________________________________________________</w:t>
      </w:r>
    </w:p>
    <w:p w14:paraId="3C04AD4A" w14:textId="77777777" w:rsidR="001F3925" w:rsidRDefault="001F3925" w:rsidP="001F3925">
      <w:pPr>
        <w:pBdr>
          <w:bottom w:val="single" w:sz="12" w:space="1" w:color="auto"/>
        </w:pBdr>
      </w:pPr>
    </w:p>
    <w:p w14:paraId="1A78B951" w14:textId="77777777" w:rsidR="001F3925" w:rsidRDefault="001F3925" w:rsidP="001F3925">
      <w:r>
        <w:t>Email address: _____________________________________________________________</w:t>
      </w:r>
    </w:p>
    <w:p w14:paraId="0105FBAC" w14:textId="77777777" w:rsidR="001F3925" w:rsidRDefault="001F3925" w:rsidP="00141FC7"/>
    <w:p w14:paraId="361F5921" w14:textId="77777777" w:rsidR="00B67FE4" w:rsidRDefault="00B67FE4" w:rsidP="001F3925"/>
    <w:p w14:paraId="1F22B62C" w14:textId="77777777" w:rsidR="00B67FE4" w:rsidRDefault="00B67FE4" w:rsidP="001F3925"/>
    <w:p w14:paraId="2E1D804B" w14:textId="77777777" w:rsidR="00B67FE4" w:rsidRDefault="00B67FE4" w:rsidP="001F3925"/>
    <w:p w14:paraId="032EB54E" w14:textId="77777777" w:rsidR="00B67FE4" w:rsidRDefault="00B67FE4" w:rsidP="001F3925"/>
    <w:p w14:paraId="55661B17" w14:textId="3CCF9909" w:rsidR="001F3925" w:rsidRDefault="001F3925" w:rsidP="001F3925">
      <w:r>
        <w:lastRenderedPageBreak/>
        <w:t>Cat 1 – Van Buren County Community School District Harmony Elementary Attendance Center, 33727 Route J40, Farmington IA 52626, entity 60176</w:t>
      </w:r>
    </w:p>
    <w:p w14:paraId="173D4928" w14:textId="77777777" w:rsidR="00B67FE4" w:rsidRPr="00425DE7" w:rsidRDefault="00B67FE4" w:rsidP="00B67FE4">
      <w:pPr>
        <w:rPr>
          <w:b/>
          <w:bCs/>
          <w:u w:val="single"/>
        </w:rPr>
      </w:pPr>
      <w:r w:rsidRPr="00425DE7">
        <w:rPr>
          <w:b/>
          <w:bCs/>
          <w:u w:val="single"/>
        </w:rPr>
        <w:t>INTERNET SERVICE FOR EACH BUILDING CAN BE BID INDEPENDENTLY.</w:t>
      </w:r>
    </w:p>
    <w:p w14:paraId="262C942D" w14:textId="30044E56" w:rsidR="00B67FE4" w:rsidRDefault="00B67FE4" w:rsidP="001F3925">
      <w:r>
        <w:t>Quotes are due: December 30, 2025</w:t>
      </w:r>
    </w:p>
    <w:p w14:paraId="492A308C" w14:textId="212F6BFB" w:rsidR="001F3925" w:rsidRDefault="001F3925" w:rsidP="001F3925">
      <w:r>
        <w:t>Van Buren Co. CSD Harmony Elementary Attendance Center is not seeking a standalone lit fiber circuit nor are they seeking a standalone internet access only service. Van Buren Co. School District Harmony Elementary Attendance Center is seeking a bundled internet access service (IA and associated transport). This service is to be delivered to the hub of the district’s network at 33727 Route J40, Farmington IA 52626. District seeks bids for internet at the following capacities: 1 Gbps (current level or higher).</w:t>
      </w:r>
    </w:p>
    <w:p w14:paraId="729559FA" w14:textId="1BF6AD6B" w:rsidR="001F3925" w:rsidRDefault="001F3925" w:rsidP="001F3925">
      <w:r>
        <w:t xml:space="preserve">District also requests bid options for one year, three year and </w:t>
      </w:r>
      <w:r w:rsidR="00856B79">
        <w:t>five-year</w:t>
      </w:r>
      <w:r>
        <w:t xml:space="preserve"> contracts. Interested vendors should also provide the following information in their bids:</w:t>
      </w:r>
    </w:p>
    <w:p w14:paraId="66A9B3F8" w14:textId="77777777" w:rsidR="001F3925" w:rsidRDefault="001F3925" w:rsidP="001F3925">
      <w:pPr>
        <w:pStyle w:val="ListParagraph"/>
        <w:numPr>
          <w:ilvl w:val="0"/>
          <w:numId w:val="1"/>
        </w:numPr>
      </w:pPr>
      <w:r>
        <w:t>Indicate the type of connectivity (e.g. fiber, coaxial, microwave, etc.)</w:t>
      </w:r>
    </w:p>
    <w:p w14:paraId="176A1D85" w14:textId="77777777" w:rsidR="001F3925" w:rsidRDefault="001F3925" w:rsidP="001F3925">
      <w:pPr>
        <w:pStyle w:val="ListParagraph"/>
        <w:numPr>
          <w:ilvl w:val="0"/>
          <w:numId w:val="1"/>
        </w:numPr>
      </w:pPr>
      <w:r>
        <w:t>Indicate whether E-Rate C1 eligible bundled firewall is proved; Identify any E-Rate ineligible charges (such as DDoS);</w:t>
      </w:r>
    </w:p>
    <w:p w14:paraId="5CFB246C" w14:textId="77777777" w:rsidR="001F3925" w:rsidRDefault="001F3925" w:rsidP="001F3925">
      <w:pPr>
        <w:pStyle w:val="ListParagraph"/>
        <w:numPr>
          <w:ilvl w:val="0"/>
          <w:numId w:val="1"/>
        </w:numPr>
      </w:pPr>
      <w:r>
        <w:t>Indicate the amount of any applicable taxes and fees.</w:t>
      </w:r>
    </w:p>
    <w:p w14:paraId="29B12A6A" w14:textId="77777777" w:rsidR="001F3925" w:rsidRDefault="001F3925" w:rsidP="001F3925">
      <w:pPr>
        <w:pStyle w:val="ListParagraph"/>
        <w:numPr>
          <w:ilvl w:val="0"/>
          <w:numId w:val="1"/>
        </w:numPr>
      </w:pPr>
      <w:r>
        <w:t>Identify any E-Rate ineligible charges (such as DDoS);</w:t>
      </w:r>
    </w:p>
    <w:p w14:paraId="0CB4DC8F" w14:textId="77777777" w:rsidR="001F3925" w:rsidRDefault="001F3925" w:rsidP="001F3925">
      <w:pPr>
        <w:pStyle w:val="ListParagraph"/>
        <w:numPr>
          <w:ilvl w:val="0"/>
          <w:numId w:val="1"/>
        </w:numPr>
      </w:pPr>
      <w:r>
        <w:t>Bidders may be willing to provide E-Rate discounted billing and to include this statement in the proposal.</w:t>
      </w:r>
    </w:p>
    <w:p w14:paraId="117E0855" w14:textId="77777777" w:rsidR="001F3925" w:rsidRDefault="001F3925" w:rsidP="001F3925">
      <w:r>
        <w:t>District reserves the right to cancel this request for bids and to reject all related proposals.</w:t>
      </w:r>
    </w:p>
    <w:p w14:paraId="2B126911" w14:textId="77777777" w:rsidR="001F3925" w:rsidRDefault="001F3925" w:rsidP="001F3925">
      <w:r>
        <w:t>Deadline for vendor proposals is 9:00 AM Central, 29 days after the date this Form 470 is posted. We reserve the right to reject late-submitted proposals. Proposals must be emailed to the Form 470 contact unless otherwise noted.</w:t>
      </w:r>
    </w:p>
    <w:p w14:paraId="7C556FE3" w14:textId="24F344BE" w:rsidR="001F3925" w:rsidRDefault="001F3925" w:rsidP="001F3925">
      <w:r>
        <w:t xml:space="preserve">By submitting a </w:t>
      </w:r>
      <w:r w:rsidR="00856B79">
        <w:t>bid,</w:t>
      </w:r>
      <w:r>
        <w:t xml:space="preserve"> the vendor certifies that its proposed prices are consistent with the FCC’s Lowest Corresponding Price (LCP) and that equipment and services are compliant with FCC’s recent Order (FCC 19-121) prohibiting the sale, provision, maintenance, modification or other support of equipment or services provided or manufactured by Huawei, ZTE or any other “covered company deemed a national security threat”. </w:t>
      </w:r>
    </w:p>
    <w:p w14:paraId="74B258F0" w14:textId="77777777" w:rsidR="001F3925" w:rsidRDefault="001F3925" w:rsidP="001F3925">
      <w:r>
        <w:t>We also request at least 1 usable statis IPv4 address.</w:t>
      </w:r>
    </w:p>
    <w:p w14:paraId="790AEA97" w14:textId="77777777" w:rsidR="001F3925" w:rsidRDefault="001F3925" w:rsidP="001F3925">
      <w:r>
        <w:t>All bidders must also answer all the questions below and include with any bid/contract.</w:t>
      </w:r>
    </w:p>
    <w:tbl>
      <w:tblPr>
        <w:tblStyle w:val="TableGrid"/>
        <w:tblW w:w="0" w:type="auto"/>
        <w:tblLook w:val="04A0" w:firstRow="1" w:lastRow="0" w:firstColumn="1" w:lastColumn="0" w:noHBand="0" w:noVBand="1"/>
      </w:tblPr>
      <w:tblGrid>
        <w:gridCol w:w="4675"/>
        <w:gridCol w:w="4675"/>
      </w:tblGrid>
      <w:tr w:rsidR="001F3925" w14:paraId="590B4556" w14:textId="77777777" w:rsidTr="00E77EA6">
        <w:tc>
          <w:tcPr>
            <w:tcW w:w="4675" w:type="dxa"/>
          </w:tcPr>
          <w:p w14:paraId="32D6A95A" w14:textId="77777777" w:rsidR="001F3925" w:rsidRPr="00617EF5" w:rsidRDefault="001F3925" w:rsidP="00E77EA6">
            <w:r>
              <w:rPr>
                <w:b/>
                <w:bCs/>
              </w:rPr>
              <w:t>Hops to the Backbone</w:t>
            </w:r>
            <w:r>
              <w:t xml:space="preserve"> – The number of routers from the customer site to get a Tier 1 internet backbone provider.</w:t>
            </w:r>
          </w:p>
        </w:tc>
        <w:tc>
          <w:tcPr>
            <w:tcW w:w="4675" w:type="dxa"/>
          </w:tcPr>
          <w:p w14:paraId="702BBD54" w14:textId="77777777" w:rsidR="001F3925" w:rsidRDefault="001F3925" w:rsidP="00E77EA6"/>
        </w:tc>
      </w:tr>
      <w:tr w:rsidR="001F3925" w14:paraId="55BD8D2F" w14:textId="77777777" w:rsidTr="00E77EA6">
        <w:tc>
          <w:tcPr>
            <w:tcW w:w="4675" w:type="dxa"/>
          </w:tcPr>
          <w:p w14:paraId="206FDDF8" w14:textId="77777777" w:rsidR="001F3925" w:rsidRPr="00617EF5" w:rsidRDefault="001F3925" w:rsidP="00E77EA6">
            <w:r>
              <w:rPr>
                <w:b/>
                <w:bCs/>
              </w:rPr>
              <w:t xml:space="preserve">Upstream Peers </w:t>
            </w:r>
            <w:r>
              <w:t>– The number of different providers that supply internet traffic to the ISP</w:t>
            </w:r>
          </w:p>
        </w:tc>
        <w:tc>
          <w:tcPr>
            <w:tcW w:w="4675" w:type="dxa"/>
          </w:tcPr>
          <w:p w14:paraId="7EA331E1" w14:textId="77777777" w:rsidR="001F3925" w:rsidRDefault="001F3925" w:rsidP="00E77EA6"/>
        </w:tc>
      </w:tr>
      <w:tr w:rsidR="001F3925" w14:paraId="4A70FC80" w14:textId="77777777" w:rsidTr="00E77EA6">
        <w:tc>
          <w:tcPr>
            <w:tcW w:w="4675" w:type="dxa"/>
          </w:tcPr>
          <w:p w14:paraId="63DE1512" w14:textId="4564F441" w:rsidR="001F3925" w:rsidRPr="00617EF5" w:rsidRDefault="001F3925" w:rsidP="00E77EA6">
            <w:r>
              <w:rPr>
                <w:b/>
                <w:bCs/>
              </w:rPr>
              <w:t>CDN Host</w:t>
            </w:r>
            <w:r>
              <w:t xml:space="preserve"> – Does the ISP house any Content Distribution Network servers. Answers: </w:t>
            </w:r>
            <w:r w:rsidR="00856B79">
              <w:t>Yes,</w:t>
            </w:r>
            <w:r>
              <w:t xml:space="preserve"> at the site the customer will be connected to, YES at one of our upstream sites, or NO we do not house any CDN equipment.</w:t>
            </w:r>
          </w:p>
        </w:tc>
        <w:tc>
          <w:tcPr>
            <w:tcW w:w="4675" w:type="dxa"/>
          </w:tcPr>
          <w:p w14:paraId="59DB3AF0" w14:textId="77777777" w:rsidR="001F3925" w:rsidRDefault="001F3925" w:rsidP="00E77EA6"/>
        </w:tc>
      </w:tr>
      <w:tr w:rsidR="001F3925" w14:paraId="4FDEA7C0" w14:textId="77777777" w:rsidTr="00E77EA6">
        <w:tc>
          <w:tcPr>
            <w:tcW w:w="4675" w:type="dxa"/>
          </w:tcPr>
          <w:p w14:paraId="6B93A93E" w14:textId="45216029" w:rsidR="001F3925" w:rsidRPr="00617EF5" w:rsidRDefault="001F3925" w:rsidP="00E77EA6">
            <w:r>
              <w:rPr>
                <w:b/>
                <w:bCs/>
              </w:rPr>
              <w:lastRenderedPageBreak/>
              <w:t>Local Caching of Google/YouTube Videos</w:t>
            </w:r>
            <w:r>
              <w:t xml:space="preserve"> – As a substantial amount of traffic requested by the customer will be Google/YouTube video. Answers: </w:t>
            </w:r>
            <w:r w:rsidR="00856B79">
              <w:t>Yes,</w:t>
            </w:r>
            <w:r>
              <w:t xml:space="preserve"> at the site the customer will be connected to, </w:t>
            </w:r>
            <w:r w:rsidR="00856B79">
              <w:t>Yes</w:t>
            </w:r>
            <w:r>
              <w:t xml:space="preserve"> at one of our upstream sites, or No we do not cache and Google/YouTube videos.</w:t>
            </w:r>
          </w:p>
        </w:tc>
        <w:tc>
          <w:tcPr>
            <w:tcW w:w="4675" w:type="dxa"/>
          </w:tcPr>
          <w:p w14:paraId="1AD09B33" w14:textId="77777777" w:rsidR="001F3925" w:rsidRDefault="001F3925" w:rsidP="00E77EA6"/>
        </w:tc>
      </w:tr>
      <w:tr w:rsidR="001F3925" w14:paraId="2ACD68A6" w14:textId="77777777" w:rsidTr="00E77EA6">
        <w:tc>
          <w:tcPr>
            <w:tcW w:w="4675" w:type="dxa"/>
          </w:tcPr>
          <w:p w14:paraId="2BD661BE" w14:textId="77777777" w:rsidR="001F3925" w:rsidRPr="00617EF5" w:rsidRDefault="001F3925" w:rsidP="00E77EA6">
            <w:r>
              <w:rPr>
                <w:b/>
                <w:bCs/>
              </w:rPr>
              <w:t>Pairing connection with Apple</w:t>
            </w:r>
            <w:r>
              <w:t xml:space="preserve"> – Districts can have a large number of Apple devices connecting to their local network. Apple hosted services can see better performance with closer connections to the Apple servers.</w:t>
            </w:r>
          </w:p>
        </w:tc>
        <w:tc>
          <w:tcPr>
            <w:tcW w:w="4675" w:type="dxa"/>
          </w:tcPr>
          <w:p w14:paraId="5A708C90" w14:textId="77777777" w:rsidR="001F3925" w:rsidRDefault="001F3925" w:rsidP="00E77EA6"/>
        </w:tc>
      </w:tr>
      <w:tr w:rsidR="001F3925" w14:paraId="3E96A8E3" w14:textId="77777777" w:rsidTr="00E77EA6">
        <w:tc>
          <w:tcPr>
            <w:tcW w:w="4675" w:type="dxa"/>
          </w:tcPr>
          <w:p w14:paraId="25347735" w14:textId="77777777" w:rsidR="001F3925" w:rsidRPr="00617EF5" w:rsidRDefault="001F3925" w:rsidP="00E77EA6">
            <w:r>
              <w:rPr>
                <w:b/>
                <w:bCs/>
              </w:rPr>
              <w:t xml:space="preserve">Pairing connection with Google </w:t>
            </w:r>
            <w:r>
              <w:t>– Districts using G Suite and/or Chromebooks can see better performance if the district has a more direct connection to the Google servers.</w:t>
            </w:r>
          </w:p>
        </w:tc>
        <w:tc>
          <w:tcPr>
            <w:tcW w:w="4675" w:type="dxa"/>
          </w:tcPr>
          <w:p w14:paraId="68CDE9FE" w14:textId="77777777" w:rsidR="001F3925" w:rsidRDefault="001F3925" w:rsidP="00E77EA6"/>
        </w:tc>
      </w:tr>
      <w:tr w:rsidR="001F3925" w14:paraId="6E5F74EA" w14:textId="77777777" w:rsidTr="00E77EA6">
        <w:tc>
          <w:tcPr>
            <w:tcW w:w="4675" w:type="dxa"/>
          </w:tcPr>
          <w:p w14:paraId="34D9F0B8" w14:textId="77777777" w:rsidR="001F3925" w:rsidRPr="00617EF5" w:rsidRDefault="001F3925" w:rsidP="00E77EA6">
            <w:r>
              <w:rPr>
                <w:b/>
                <w:bCs/>
              </w:rPr>
              <w:t xml:space="preserve">Local Redundancy – </w:t>
            </w:r>
            <w:r>
              <w:t>At the aggregation site the customer will be directly connected to – does the ISP have more than one circuit to upstream connections.</w:t>
            </w:r>
          </w:p>
        </w:tc>
        <w:tc>
          <w:tcPr>
            <w:tcW w:w="4675" w:type="dxa"/>
          </w:tcPr>
          <w:p w14:paraId="27F49E09" w14:textId="77777777" w:rsidR="001F3925" w:rsidRDefault="001F3925" w:rsidP="00E77EA6"/>
        </w:tc>
      </w:tr>
      <w:tr w:rsidR="001F3925" w14:paraId="76C4A714" w14:textId="77777777" w:rsidTr="00E77EA6">
        <w:tc>
          <w:tcPr>
            <w:tcW w:w="4675" w:type="dxa"/>
          </w:tcPr>
          <w:p w14:paraId="5F15374E" w14:textId="77777777" w:rsidR="001F3925" w:rsidRPr="00617EF5" w:rsidRDefault="001F3925" w:rsidP="00E77EA6">
            <w:r>
              <w:rPr>
                <w:b/>
                <w:bCs/>
              </w:rPr>
              <w:t>DDOS Mitigation</w:t>
            </w:r>
            <w:r>
              <w:t xml:space="preserve"> – Does the ISP have a means to mitigate a Distributed Denial of Service attack if the customer is a target. Answers are: Yes, DDoS mitigation is automatically enabled if attached, Yes, DDoS mitigation is available manually after notification, No DDoS mitigation is not available.</w:t>
            </w:r>
          </w:p>
        </w:tc>
        <w:tc>
          <w:tcPr>
            <w:tcW w:w="4675" w:type="dxa"/>
          </w:tcPr>
          <w:p w14:paraId="4BF7A6BE" w14:textId="77777777" w:rsidR="001F3925" w:rsidRDefault="001F3925" w:rsidP="00E77EA6"/>
        </w:tc>
      </w:tr>
    </w:tbl>
    <w:p w14:paraId="714AA538" w14:textId="77777777" w:rsidR="001F3925" w:rsidRDefault="001F3925" w:rsidP="001F3925"/>
    <w:p w14:paraId="57B15864" w14:textId="77777777" w:rsidR="001F3925" w:rsidRDefault="001F3925" w:rsidP="001F3925">
      <w:r>
        <w:t>Examples of price charts that need to be included with any bid/contract</w:t>
      </w:r>
    </w:p>
    <w:tbl>
      <w:tblPr>
        <w:tblStyle w:val="TableGrid"/>
        <w:tblW w:w="0" w:type="auto"/>
        <w:tblLook w:val="04A0" w:firstRow="1" w:lastRow="0" w:firstColumn="1" w:lastColumn="0" w:noHBand="0" w:noVBand="1"/>
      </w:tblPr>
      <w:tblGrid>
        <w:gridCol w:w="4675"/>
        <w:gridCol w:w="4675"/>
      </w:tblGrid>
      <w:tr w:rsidR="001F3925" w14:paraId="157798EF" w14:textId="77777777" w:rsidTr="00E77EA6">
        <w:tc>
          <w:tcPr>
            <w:tcW w:w="4675" w:type="dxa"/>
          </w:tcPr>
          <w:p w14:paraId="4998E8B1" w14:textId="65878B12" w:rsidR="001F3925" w:rsidRDefault="00B67FE4" w:rsidP="00E77EA6">
            <w:r>
              <w:t>500 Mbps</w:t>
            </w:r>
            <w:r w:rsidR="001F3925">
              <w:t xml:space="preserve"> or higher</w:t>
            </w:r>
          </w:p>
        </w:tc>
        <w:tc>
          <w:tcPr>
            <w:tcW w:w="4675" w:type="dxa"/>
          </w:tcPr>
          <w:p w14:paraId="0A23AB84" w14:textId="77777777" w:rsidR="001F3925" w:rsidRDefault="001F3925" w:rsidP="00E77EA6"/>
        </w:tc>
      </w:tr>
      <w:tr w:rsidR="001F3925" w14:paraId="60DCEBB1" w14:textId="77777777" w:rsidTr="00E77EA6">
        <w:tc>
          <w:tcPr>
            <w:tcW w:w="4675" w:type="dxa"/>
          </w:tcPr>
          <w:p w14:paraId="2832C239" w14:textId="77777777" w:rsidR="001F3925" w:rsidRDefault="001F3925" w:rsidP="00E77EA6"/>
        </w:tc>
        <w:tc>
          <w:tcPr>
            <w:tcW w:w="4675" w:type="dxa"/>
          </w:tcPr>
          <w:p w14:paraId="3E51BD6E" w14:textId="77777777" w:rsidR="001F3925" w:rsidRDefault="001F3925" w:rsidP="00E77EA6"/>
        </w:tc>
      </w:tr>
    </w:tbl>
    <w:p w14:paraId="164AD120" w14:textId="77777777" w:rsidR="001F3925" w:rsidRDefault="001F3925" w:rsidP="001F3925"/>
    <w:p w14:paraId="4F457AB6" w14:textId="77777777" w:rsidR="001F3925" w:rsidRDefault="001F3925" w:rsidP="001F3925">
      <w:r>
        <w:t>Bidder: __________________________________________________________</w:t>
      </w:r>
    </w:p>
    <w:p w14:paraId="378179E6" w14:textId="77777777" w:rsidR="001F3925" w:rsidRDefault="001F3925" w:rsidP="001F3925">
      <w:pPr>
        <w:pBdr>
          <w:bottom w:val="single" w:sz="12" w:space="1" w:color="auto"/>
        </w:pBdr>
      </w:pPr>
      <w:r>
        <w:t>Contact information: _______________________________________________________</w:t>
      </w:r>
    </w:p>
    <w:p w14:paraId="7D2E47F7" w14:textId="77777777" w:rsidR="001F3925" w:rsidRDefault="001F3925" w:rsidP="001F3925">
      <w:pPr>
        <w:pBdr>
          <w:bottom w:val="single" w:sz="12" w:space="1" w:color="auto"/>
        </w:pBdr>
      </w:pPr>
    </w:p>
    <w:p w14:paraId="738BBFA5" w14:textId="77777777" w:rsidR="001F3925" w:rsidRDefault="001F3925" w:rsidP="001F3925">
      <w:r>
        <w:t>Email address: _____________________________________________________________</w:t>
      </w:r>
    </w:p>
    <w:p w14:paraId="2BEECDDC" w14:textId="77777777" w:rsidR="001F3925" w:rsidRDefault="001F3925" w:rsidP="001F3925"/>
    <w:p w14:paraId="1926844F" w14:textId="77777777" w:rsidR="00B67FE4" w:rsidRDefault="00B67FE4" w:rsidP="00425DE7"/>
    <w:p w14:paraId="4148403D" w14:textId="77777777" w:rsidR="00B67FE4" w:rsidRDefault="00B67FE4" w:rsidP="00425DE7"/>
    <w:p w14:paraId="0BB5FA56" w14:textId="77777777" w:rsidR="00B67FE4" w:rsidRDefault="00B67FE4" w:rsidP="00425DE7"/>
    <w:p w14:paraId="4FE37B42" w14:textId="77777777" w:rsidR="00B67FE4" w:rsidRDefault="00B67FE4" w:rsidP="00425DE7"/>
    <w:p w14:paraId="4CACFEE9" w14:textId="5F51602D" w:rsidR="00425DE7" w:rsidRDefault="00425DE7" w:rsidP="00425DE7">
      <w:r>
        <w:lastRenderedPageBreak/>
        <w:t xml:space="preserve">Cat 1 – Van Buren County Community School District </w:t>
      </w:r>
      <w:r w:rsidR="00B67FE4">
        <w:t>Douds</w:t>
      </w:r>
      <w:r>
        <w:t xml:space="preserve"> Elementary Attendance Center, </w:t>
      </w:r>
      <w:r w:rsidR="00B67FE4">
        <w:t>14573 Washington Street, Douds, IA 52551 – Entity 60116</w:t>
      </w:r>
    </w:p>
    <w:p w14:paraId="74072B34" w14:textId="77777777" w:rsidR="00B67FE4" w:rsidRPr="00425DE7" w:rsidRDefault="00B67FE4" w:rsidP="00B67FE4">
      <w:pPr>
        <w:rPr>
          <w:b/>
          <w:bCs/>
          <w:u w:val="single"/>
        </w:rPr>
      </w:pPr>
      <w:r w:rsidRPr="00425DE7">
        <w:rPr>
          <w:b/>
          <w:bCs/>
          <w:u w:val="single"/>
        </w:rPr>
        <w:t>INTERNET SERVICE FOR EACH BUILDING CAN BE BID INDEPENDENTLY.</w:t>
      </w:r>
    </w:p>
    <w:p w14:paraId="53EE3229" w14:textId="7FDDFAF2" w:rsidR="00B67FE4" w:rsidRDefault="00B67FE4" w:rsidP="00425DE7">
      <w:r>
        <w:t>Quotes are due: December 30, 2025</w:t>
      </w:r>
    </w:p>
    <w:p w14:paraId="23BC1846" w14:textId="1FD42B75" w:rsidR="00425DE7" w:rsidRDefault="00425DE7" w:rsidP="00425DE7">
      <w:r>
        <w:t xml:space="preserve">Van Buren Co. CSD </w:t>
      </w:r>
      <w:r w:rsidR="00B67FE4">
        <w:t>Douds</w:t>
      </w:r>
      <w:r>
        <w:t xml:space="preserve"> Elementary Attendance Center is not seeking a standalone lit fiber circuit nor are they seeking a standalone internet access only service. Van Buren Co. School District </w:t>
      </w:r>
      <w:r w:rsidR="00B67FE4">
        <w:t>Douds</w:t>
      </w:r>
      <w:r>
        <w:t xml:space="preserve"> Elementary Attendance Center is seeking a bundled internet access service (IA and associated transport). This service is to be delivered to the hub of the district’s network at </w:t>
      </w:r>
      <w:r w:rsidR="00B67FE4">
        <w:t>14573 Washington Street, Douds IA 52551</w:t>
      </w:r>
      <w:r>
        <w:t>. District seeks bids for internet at the following capacities: 1 Gbps (current level or higher).</w:t>
      </w:r>
    </w:p>
    <w:p w14:paraId="01FBF0ED" w14:textId="77777777" w:rsidR="00425DE7" w:rsidRDefault="00425DE7" w:rsidP="00425DE7">
      <w:r>
        <w:t>District also requests bid options for one year, three year and five-year contracts. Interested vendors should also provide the following information in their bids:</w:t>
      </w:r>
    </w:p>
    <w:p w14:paraId="3956701E" w14:textId="77777777" w:rsidR="00425DE7" w:rsidRDefault="00425DE7" w:rsidP="00425DE7">
      <w:pPr>
        <w:pStyle w:val="ListParagraph"/>
        <w:numPr>
          <w:ilvl w:val="0"/>
          <w:numId w:val="1"/>
        </w:numPr>
      </w:pPr>
      <w:r>
        <w:t>Indicate the type of connectivity (e.g. fiber, coaxial, microwave, etc.)</w:t>
      </w:r>
    </w:p>
    <w:p w14:paraId="4417F555" w14:textId="77777777" w:rsidR="00425DE7" w:rsidRDefault="00425DE7" w:rsidP="00425DE7">
      <w:pPr>
        <w:pStyle w:val="ListParagraph"/>
        <w:numPr>
          <w:ilvl w:val="0"/>
          <w:numId w:val="1"/>
        </w:numPr>
      </w:pPr>
      <w:r>
        <w:t>Indicate whether E-Rate C1 eligible bundled firewall is proved; Identify any E-Rate ineligible charges (such as DDoS);</w:t>
      </w:r>
    </w:p>
    <w:p w14:paraId="662BA4D4" w14:textId="77777777" w:rsidR="00425DE7" w:rsidRDefault="00425DE7" w:rsidP="00425DE7">
      <w:pPr>
        <w:pStyle w:val="ListParagraph"/>
        <w:numPr>
          <w:ilvl w:val="0"/>
          <w:numId w:val="1"/>
        </w:numPr>
      </w:pPr>
      <w:r>
        <w:t>Indicate the amount of any applicable taxes and fees.</w:t>
      </w:r>
    </w:p>
    <w:p w14:paraId="335F48E2" w14:textId="77777777" w:rsidR="00425DE7" w:rsidRDefault="00425DE7" w:rsidP="00425DE7">
      <w:pPr>
        <w:pStyle w:val="ListParagraph"/>
        <w:numPr>
          <w:ilvl w:val="0"/>
          <w:numId w:val="1"/>
        </w:numPr>
      </w:pPr>
      <w:r>
        <w:t>Identify any E-Rate ineligible charges (such as DDoS);</w:t>
      </w:r>
    </w:p>
    <w:p w14:paraId="697BE735" w14:textId="77777777" w:rsidR="00425DE7" w:rsidRDefault="00425DE7" w:rsidP="00425DE7">
      <w:pPr>
        <w:pStyle w:val="ListParagraph"/>
        <w:numPr>
          <w:ilvl w:val="0"/>
          <w:numId w:val="1"/>
        </w:numPr>
      </w:pPr>
      <w:r>
        <w:t>Bidders may be willing to provide E-Rate discounted billing and to include this statement in the proposal.</w:t>
      </w:r>
    </w:p>
    <w:p w14:paraId="5161C5AD" w14:textId="77777777" w:rsidR="00425DE7" w:rsidRDefault="00425DE7" w:rsidP="00425DE7">
      <w:r>
        <w:t>District reserves the right to cancel this request for bids and to reject all related proposals.</w:t>
      </w:r>
    </w:p>
    <w:p w14:paraId="2EE96D7E" w14:textId="77777777" w:rsidR="00425DE7" w:rsidRDefault="00425DE7" w:rsidP="00425DE7">
      <w:r>
        <w:t>Deadline for vendor proposals is 9:00 AM Central, 29 days after the date this Form 470 is posted. We reserve the right to reject late-submitted proposals. Proposals must be emailed to the Form 470 contact unless otherwise noted.</w:t>
      </w:r>
    </w:p>
    <w:p w14:paraId="4C1A46FA" w14:textId="77777777" w:rsidR="00425DE7" w:rsidRDefault="00425DE7" w:rsidP="00425DE7">
      <w:r>
        <w:t xml:space="preserve">By submitting a bid, the vendor certifies that its proposed prices are consistent with the FCC’s Lowest Corresponding Price (LCP) and that equipment and services are compliant with FCC’s recent Order (FCC 19-121) prohibiting the sale, provision, maintenance, modification or other support of equipment or services provided or manufactured by Huawei, ZTE or any other “covered company deemed a national security threat”. </w:t>
      </w:r>
    </w:p>
    <w:p w14:paraId="2721B43F" w14:textId="77777777" w:rsidR="00425DE7" w:rsidRDefault="00425DE7" w:rsidP="00425DE7">
      <w:r>
        <w:t>We also request at least 1 usable statis IPv4 address.</w:t>
      </w:r>
    </w:p>
    <w:p w14:paraId="530C9D0B" w14:textId="77777777" w:rsidR="00425DE7" w:rsidRDefault="00425DE7" w:rsidP="00425DE7">
      <w:r>
        <w:t>All bidders must also answer all the questions below and include with any bid/contract.</w:t>
      </w:r>
    </w:p>
    <w:tbl>
      <w:tblPr>
        <w:tblStyle w:val="TableGrid"/>
        <w:tblW w:w="0" w:type="auto"/>
        <w:tblLook w:val="04A0" w:firstRow="1" w:lastRow="0" w:firstColumn="1" w:lastColumn="0" w:noHBand="0" w:noVBand="1"/>
      </w:tblPr>
      <w:tblGrid>
        <w:gridCol w:w="4675"/>
        <w:gridCol w:w="4675"/>
      </w:tblGrid>
      <w:tr w:rsidR="00425DE7" w14:paraId="0EE20562" w14:textId="77777777" w:rsidTr="00D61EF7">
        <w:tc>
          <w:tcPr>
            <w:tcW w:w="4675" w:type="dxa"/>
          </w:tcPr>
          <w:p w14:paraId="25F185C4" w14:textId="77777777" w:rsidR="00425DE7" w:rsidRPr="00617EF5" w:rsidRDefault="00425DE7" w:rsidP="00D61EF7">
            <w:r>
              <w:rPr>
                <w:b/>
                <w:bCs/>
              </w:rPr>
              <w:t>Hops to the Backbone</w:t>
            </w:r>
            <w:r>
              <w:t xml:space="preserve"> – The number of routers from the customer site to get a Tier 1 internet backbone provider.</w:t>
            </w:r>
          </w:p>
        </w:tc>
        <w:tc>
          <w:tcPr>
            <w:tcW w:w="4675" w:type="dxa"/>
          </w:tcPr>
          <w:p w14:paraId="3DA570B8" w14:textId="77777777" w:rsidR="00425DE7" w:rsidRDefault="00425DE7" w:rsidP="00D61EF7"/>
        </w:tc>
      </w:tr>
      <w:tr w:rsidR="00425DE7" w14:paraId="1D8813F6" w14:textId="77777777" w:rsidTr="00D61EF7">
        <w:tc>
          <w:tcPr>
            <w:tcW w:w="4675" w:type="dxa"/>
          </w:tcPr>
          <w:p w14:paraId="0FF53F78" w14:textId="77777777" w:rsidR="00425DE7" w:rsidRPr="00617EF5" w:rsidRDefault="00425DE7" w:rsidP="00D61EF7">
            <w:r>
              <w:rPr>
                <w:b/>
                <w:bCs/>
              </w:rPr>
              <w:t xml:space="preserve">Upstream Peers </w:t>
            </w:r>
            <w:r>
              <w:t>– The number of different providers that supply internet traffic to the ISP</w:t>
            </w:r>
          </w:p>
        </w:tc>
        <w:tc>
          <w:tcPr>
            <w:tcW w:w="4675" w:type="dxa"/>
          </w:tcPr>
          <w:p w14:paraId="4E90A148" w14:textId="77777777" w:rsidR="00425DE7" w:rsidRDefault="00425DE7" w:rsidP="00D61EF7"/>
        </w:tc>
      </w:tr>
      <w:tr w:rsidR="00425DE7" w14:paraId="2BEB954D" w14:textId="77777777" w:rsidTr="00D61EF7">
        <w:tc>
          <w:tcPr>
            <w:tcW w:w="4675" w:type="dxa"/>
          </w:tcPr>
          <w:p w14:paraId="08727ED1" w14:textId="77777777" w:rsidR="00425DE7" w:rsidRPr="00617EF5" w:rsidRDefault="00425DE7" w:rsidP="00D61EF7">
            <w:r>
              <w:rPr>
                <w:b/>
                <w:bCs/>
              </w:rPr>
              <w:t>CDN Host</w:t>
            </w:r>
            <w:r>
              <w:t xml:space="preserve"> – Does the ISP house any Content Distribution Network servers. Answers: Yes, at the site the customer will be connected to, YES at one of our upstream sites, or NO we do not house any CDN equipment.</w:t>
            </w:r>
          </w:p>
        </w:tc>
        <w:tc>
          <w:tcPr>
            <w:tcW w:w="4675" w:type="dxa"/>
          </w:tcPr>
          <w:p w14:paraId="2B77BF1D" w14:textId="77777777" w:rsidR="00425DE7" w:rsidRDefault="00425DE7" w:rsidP="00D61EF7"/>
        </w:tc>
      </w:tr>
      <w:tr w:rsidR="00425DE7" w14:paraId="594DD645" w14:textId="77777777" w:rsidTr="00D61EF7">
        <w:tc>
          <w:tcPr>
            <w:tcW w:w="4675" w:type="dxa"/>
          </w:tcPr>
          <w:p w14:paraId="07CB75AE" w14:textId="77777777" w:rsidR="00425DE7" w:rsidRPr="00617EF5" w:rsidRDefault="00425DE7" w:rsidP="00D61EF7">
            <w:r>
              <w:rPr>
                <w:b/>
                <w:bCs/>
              </w:rPr>
              <w:lastRenderedPageBreak/>
              <w:t>Local Caching of Google/YouTube Videos</w:t>
            </w:r>
            <w:r>
              <w:t xml:space="preserve"> – As a substantial amount of traffic requested by the customer will be Google/YouTube video. Answers: Yes, at the site the customer will be connected to, </w:t>
            </w:r>
            <w:proofErr w:type="gramStart"/>
            <w:r>
              <w:t>Yes</w:t>
            </w:r>
            <w:proofErr w:type="gramEnd"/>
            <w:r>
              <w:t xml:space="preserve"> at one of our upstream sites, or </w:t>
            </w:r>
            <w:proofErr w:type="gramStart"/>
            <w:r>
              <w:t>No</w:t>
            </w:r>
            <w:proofErr w:type="gramEnd"/>
            <w:r>
              <w:t xml:space="preserve"> we do not cache and Google/YouTube videos.</w:t>
            </w:r>
          </w:p>
        </w:tc>
        <w:tc>
          <w:tcPr>
            <w:tcW w:w="4675" w:type="dxa"/>
          </w:tcPr>
          <w:p w14:paraId="236E4B5C" w14:textId="77777777" w:rsidR="00425DE7" w:rsidRDefault="00425DE7" w:rsidP="00D61EF7"/>
        </w:tc>
      </w:tr>
      <w:tr w:rsidR="00425DE7" w14:paraId="7EFDDE76" w14:textId="77777777" w:rsidTr="00D61EF7">
        <w:tc>
          <w:tcPr>
            <w:tcW w:w="4675" w:type="dxa"/>
          </w:tcPr>
          <w:p w14:paraId="1A220AB5" w14:textId="77777777" w:rsidR="00425DE7" w:rsidRPr="00617EF5" w:rsidRDefault="00425DE7" w:rsidP="00D61EF7">
            <w:r>
              <w:rPr>
                <w:b/>
                <w:bCs/>
              </w:rPr>
              <w:t>Pairing connection with Apple</w:t>
            </w:r>
            <w:r>
              <w:t xml:space="preserve"> – Districts can have a large number of Apple devices connecting to their local network. Apple hosted services can see better performance with closer connections to the Apple servers.</w:t>
            </w:r>
          </w:p>
        </w:tc>
        <w:tc>
          <w:tcPr>
            <w:tcW w:w="4675" w:type="dxa"/>
          </w:tcPr>
          <w:p w14:paraId="27017BFA" w14:textId="77777777" w:rsidR="00425DE7" w:rsidRDefault="00425DE7" w:rsidP="00D61EF7"/>
        </w:tc>
      </w:tr>
      <w:tr w:rsidR="00425DE7" w14:paraId="301E5806" w14:textId="77777777" w:rsidTr="00D61EF7">
        <w:tc>
          <w:tcPr>
            <w:tcW w:w="4675" w:type="dxa"/>
          </w:tcPr>
          <w:p w14:paraId="6C4C615B" w14:textId="77777777" w:rsidR="00425DE7" w:rsidRPr="00617EF5" w:rsidRDefault="00425DE7" w:rsidP="00D61EF7">
            <w:r>
              <w:rPr>
                <w:b/>
                <w:bCs/>
              </w:rPr>
              <w:t xml:space="preserve">Pairing connection with Google </w:t>
            </w:r>
            <w:r>
              <w:t>– Districts using G Suite and/or Chromebooks can see better performance if the district has a more direct connection to the Google servers.</w:t>
            </w:r>
          </w:p>
        </w:tc>
        <w:tc>
          <w:tcPr>
            <w:tcW w:w="4675" w:type="dxa"/>
          </w:tcPr>
          <w:p w14:paraId="493FD013" w14:textId="77777777" w:rsidR="00425DE7" w:rsidRDefault="00425DE7" w:rsidP="00D61EF7"/>
        </w:tc>
      </w:tr>
      <w:tr w:rsidR="00425DE7" w14:paraId="7E2BF2E5" w14:textId="77777777" w:rsidTr="00D61EF7">
        <w:tc>
          <w:tcPr>
            <w:tcW w:w="4675" w:type="dxa"/>
          </w:tcPr>
          <w:p w14:paraId="17239FF8" w14:textId="77777777" w:rsidR="00425DE7" w:rsidRPr="00617EF5" w:rsidRDefault="00425DE7" w:rsidP="00D61EF7">
            <w:r>
              <w:rPr>
                <w:b/>
                <w:bCs/>
              </w:rPr>
              <w:t xml:space="preserve">Local Redundancy – </w:t>
            </w:r>
            <w:r>
              <w:t>At the aggregation site the customer will be directly connected to – does the ISP have more than one circuit to upstream connections.</w:t>
            </w:r>
          </w:p>
        </w:tc>
        <w:tc>
          <w:tcPr>
            <w:tcW w:w="4675" w:type="dxa"/>
          </w:tcPr>
          <w:p w14:paraId="4CBCB300" w14:textId="77777777" w:rsidR="00425DE7" w:rsidRDefault="00425DE7" w:rsidP="00D61EF7"/>
        </w:tc>
      </w:tr>
      <w:tr w:rsidR="00425DE7" w14:paraId="14BFF89D" w14:textId="77777777" w:rsidTr="00D61EF7">
        <w:tc>
          <w:tcPr>
            <w:tcW w:w="4675" w:type="dxa"/>
          </w:tcPr>
          <w:p w14:paraId="77122A9B" w14:textId="77777777" w:rsidR="00425DE7" w:rsidRPr="00617EF5" w:rsidRDefault="00425DE7" w:rsidP="00D61EF7">
            <w:r>
              <w:rPr>
                <w:b/>
                <w:bCs/>
              </w:rPr>
              <w:t>DDOS Mitigation</w:t>
            </w:r>
            <w:r>
              <w:t xml:space="preserve"> – Does the ISP have a means to mitigate a Distributed Denial of Service attack if the customer is a target. Answers are: Yes, DDoS mitigation is automatically enabled if attached, </w:t>
            </w:r>
            <w:proofErr w:type="gramStart"/>
            <w:r>
              <w:t>Yes</w:t>
            </w:r>
            <w:proofErr w:type="gramEnd"/>
            <w:r>
              <w:t>, DDoS mitigation is available manually after notification, No DDoS mitigation is not available.</w:t>
            </w:r>
          </w:p>
        </w:tc>
        <w:tc>
          <w:tcPr>
            <w:tcW w:w="4675" w:type="dxa"/>
          </w:tcPr>
          <w:p w14:paraId="0EF98069" w14:textId="77777777" w:rsidR="00425DE7" w:rsidRDefault="00425DE7" w:rsidP="00D61EF7"/>
        </w:tc>
      </w:tr>
    </w:tbl>
    <w:p w14:paraId="23B168EB" w14:textId="77777777" w:rsidR="00425DE7" w:rsidRDefault="00425DE7" w:rsidP="00425DE7"/>
    <w:p w14:paraId="6812B697" w14:textId="77777777" w:rsidR="00425DE7" w:rsidRDefault="00425DE7" w:rsidP="00425DE7">
      <w:r>
        <w:t>Examples of price charts that need to be included with any bid/contract</w:t>
      </w:r>
    </w:p>
    <w:tbl>
      <w:tblPr>
        <w:tblStyle w:val="TableGrid"/>
        <w:tblW w:w="0" w:type="auto"/>
        <w:tblLook w:val="04A0" w:firstRow="1" w:lastRow="0" w:firstColumn="1" w:lastColumn="0" w:noHBand="0" w:noVBand="1"/>
      </w:tblPr>
      <w:tblGrid>
        <w:gridCol w:w="4675"/>
        <w:gridCol w:w="4675"/>
      </w:tblGrid>
      <w:tr w:rsidR="00425DE7" w14:paraId="3406EBFA" w14:textId="77777777" w:rsidTr="00D61EF7">
        <w:tc>
          <w:tcPr>
            <w:tcW w:w="4675" w:type="dxa"/>
          </w:tcPr>
          <w:p w14:paraId="30F3BA0A" w14:textId="77777777" w:rsidR="00425DE7" w:rsidRDefault="00425DE7" w:rsidP="00D61EF7">
            <w:r>
              <w:t>1 Gbps or higher</w:t>
            </w:r>
          </w:p>
        </w:tc>
        <w:tc>
          <w:tcPr>
            <w:tcW w:w="4675" w:type="dxa"/>
          </w:tcPr>
          <w:p w14:paraId="1134DCCA" w14:textId="77777777" w:rsidR="00425DE7" w:rsidRDefault="00425DE7" w:rsidP="00D61EF7"/>
        </w:tc>
      </w:tr>
      <w:tr w:rsidR="00425DE7" w14:paraId="67C15728" w14:textId="77777777" w:rsidTr="00D61EF7">
        <w:tc>
          <w:tcPr>
            <w:tcW w:w="4675" w:type="dxa"/>
          </w:tcPr>
          <w:p w14:paraId="0897B150" w14:textId="77777777" w:rsidR="00425DE7" w:rsidRDefault="00425DE7" w:rsidP="00D61EF7"/>
        </w:tc>
        <w:tc>
          <w:tcPr>
            <w:tcW w:w="4675" w:type="dxa"/>
          </w:tcPr>
          <w:p w14:paraId="3E79F539" w14:textId="77777777" w:rsidR="00425DE7" w:rsidRDefault="00425DE7" w:rsidP="00D61EF7"/>
        </w:tc>
      </w:tr>
    </w:tbl>
    <w:p w14:paraId="7F39965C" w14:textId="77777777" w:rsidR="00425DE7" w:rsidRDefault="00425DE7" w:rsidP="00425DE7"/>
    <w:p w14:paraId="5F4A38C9" w14:textId="77777777" w:rsidR="00425DE7" w:rsidRDefault="00425DE7" w:rsidP="00425DE7">
      <w:r>
        <w:t>Bidder: __________________________________________________________</w:t>
      </w:r>
    </w:p>
    <w:p w14:paraId="3D71707B" w14:textId="77777777" w:rsidR="00425DE7" w:rsidRDefault="00425DE7" w:rsidP="00425DE7">
      <w:pPr>
        <w:pBdr>
          <w:bottom w:val="single" w:sz="12" w:space="1" w:color="auto"/>
        </w:pBdr>
      </w:pPr>
      <w:r>
        <w:t>Contact information: _______________________________________________________</w:t>
      </w:r>
    </w:p>
    <w:p w14:paraId="43F4E305" w14:textId="77777777" w:rsidR="00425DE7" w:rsidRDefault="00425DE7" w:rsidP="00425DE7">
      <w:pPr>
        <w:pBdr>
          <w:bottom w:val="single" w:sz="12" w:space="1" w:color="auto"/>
        </w:pBdr>
      </w:pPr>
    </w:p>
    <w:p w14:paraId="24B60378" w14:textId="77777777" w:rsidR="00425DE7" w:rsidRDefault="00425DE7" w:rsidP="00425DE7">
      <w:r>
        <w:t>Email address: _____________________________________________________________</w:t>
      </w:r>
    </w:p>
    <w:p w14:paraId="4140241C" w14:textId="77777777" w:rsidR="00B67FE4" w:rsidRDefault="00B67FE4" w:rsidP="00425DE7"/>
    <w:p w14:paraId="44405014" w14:textId="77777777" w:rsidR="00B67FE4" w:rsidRDefault="00B67FE4" w:rsidP="00B67FE4"/>
    <w:p w14:paraId="0C273C05" w14:textId="77777777" w:rsidR="00B67FE4" w:rsidRDefault="00B67FE4" w:rsidP="00B67FE4"/>
    <w:p w14:paraId="31F38B44" w14:textId="77777777" w:rsidR="00B67FE4" w:rsidRDefault="00B67FE4" w:rsidP="00B67FE4"/>
    <w:p w14:paraId="1912A853" w14:textId="77777777" w:rsidR="00B67FE4" w:rsidRDefault="00B67FE4" w:rsidP="00B67FE4"/>
    <w:p w14:paraId="4A449AB7" w14:textId="67328B30" w:rsidR="00B67FE4" w:rsidRDefault="00B67FE4" w:rsidP="00B67FE4">
      <w:r>
        <w:lastRenderedPageBreak/>
        <w:t xml:space="preserve">Cat 1 – Van Buren County Community School District </w:t>
      </w:r>
      <w:r>
        <w:t>Van Buren Jr/Sr High School</w:t>
      </w:r>
      <w:r>
        <w:t xml:space="preserve">, </w:t>
      </w:r>
      <w:r>
        <w:t>405 Fourth Street, Keosauqua IA 52565</w:t>
      </w:r>
      <w:r>
        <w:t xml:space="preserve">, entity </w:t>
      </w:r>
      <w:r>
        <w:t>60132</w:t>
      </w:r>
    </w:p>
    <w:p w14:paraId="4E2F6AE9" w14:textId="77777777" w:rsidR="00B67FE4" w:rsidRPr="00425DE7" w:rsidRDefault="00B67FE4" w:rsidP="00B67FE4">
      <w:pPr>
        <w:rPr>
          <w:b/>
          <w:bCs/>
          <w:u w:val="single"/>
        </w:rPr>
      </w:pPr>
      <w:r w:rsidRPr="00425DE7">
        <w:rPr>
          <w:b/>
          <w:bCs/>
          <w:u w:val="single"/>
        </w:rPr>
        <w:t>INTERNET SERVICE FOR EACH BUILDING CAN BE BID INDEPENDENTLY.</w:t>
      </w:r>
    </w:p>
    <w:p w14:paraId="1A126167" w14:textId="0D8F2EE7" w:rsidR="00B67FE4" w:rsidRDefault="00B67FE4" w:rsidP="00B67FE4">
      <w:r>
        <w:t>Quotes are due: December 30, 2025</w:t>
      </w:r>
    </w:p>
    <w:p w14:paraId="44F04296" w14:textId="2CEF9A21" w:rsidR="00B67FE4" w:rsidRDefault="00B67FE4" w:rsidP="00B67FE4">
      <w:r>
        <w:t xml:space="preserve">Van Buren Co. CSD </w:t>
      </w:r>
      <w:r>
        <w:t>Jr/Sr High School</w:t>
      </w:r>
      <w:r>
        <w:t xml:space="preserve"> is not seeking a standalone lit fiber circuit nor are they seeking a standalone internet access only service. Van Buren Co. School District </w:t>
      </w:r>
      <w:r>
        <w:t>Jr/Sr High School</w:t>
      </w:r>
      <w:r>
        <w:t xml:space="preserve"> is seeking a bundled internet access service (IA and associated transport). This service is to be delivered to the hub of the district’s network at </w:t>
      </w:r>
      <w:r>
        <w:t>405 Fourth Street, Keosauqua IA 52565</w:t>
      </w:r>
      <w:r>
        <w:t xml:space="preserve">. District seeks bids for internet at the following capacities: </w:t>
      </w:r>
      <w:r>
        <w:t>2</w:t>
      </w:r>
      <w:r>
        <w:t xml:space="preserve"> Gbps (current level or higher).</w:t>
      </w:r>
    </w:p>
    <w:p w14:paraId="503741BE" w14:textId="77777777" w:rsidR="00B67FE4" w:rsidRDefault="00B67FE4" w:rsidP="00B67FE4">
      <w:r>
        <w:t>District also requests bid options for one year, three year and five-year contracts. Interested vendors should also provide the following information in their bids:</w:t>
      </w:r>
    </w:p>
    <w:p w14:paraId="72E1FA46" w14:textId="77777777" w:rsidR="00B67FE4" w:rsidRDefault="00B67FE4" w:rsidP="00B67FE4">
      <w:pPr>
        <w:pStyle w:val="ListParagraph"/>
        <w:numPr>
          <w:ilvl w:val="0"/>
          <w:numId w:val="1"/>
        </w:numPr>
      </w:pPr>
      <w:r>
        <w:t>Indicate the type of connectivity (e.g. fiber, coaxial, microwave, etc.)</w:t>
      </w:r>
    </w:p>
    <w:p w14:paraId="624B50FB" w14:textId="77777777" w:rsidR="00B67FE4" w:rsidRDefault="00B67FE4" w:rsidP="00B67FE4">
      <w:pPr>
        <w:pStyle w:val="ListParagraph"/>
        <w:numPr>
          <w:ilvl w:val="0"/>
          <w:numId w:val="1"/>
        </w:numPr>
      </w:pPr>
      <w:r>
        <w:t>Indicate whether E-Rate C1 eligible bundled firewall is proved; Identify any E-Rate ineligible charges (such as DDoS);</w:t>
      </w:r>
    </w:p>
    <w:p w14:paraId="7E6E8944" w14:textId="77777777" w:rsidR="00B67FE4" w:rsidRDefault="00B67FE4" w:rsidP="00B67FE4">
      <w:pPr>
        <w:pStyle w:val="ListParagraph"/>
        <w:numPr>
          <w:ilvl w:val="0"/>
          <w:numId w:val="1"/>
        </w:numPr>
      </w:pPr>
      <w:r>
        <w:t>Indicate the amount of any applicable taxes and fees.</w:t>
      </w:r>
    </w:p>
    <w:p w14:paraId="7194FEF8" w14:textId="77777777" w:rsidR="00B67FE4" w:rsidRDefault="00B67FE4" w:rsidP="00B67FE4">
      <w:pPr>
        <w:pStyle w:val="ListParagraph"/>
        <w:numPr>
          <w:ilvl w:val="0"/>
          <w:numId w:val="1"/>
        </w:numPr>
      </w:pPr>
      <w:r>
        <w:t>Identify any E-Rate ineligible charges (such as DDoS);</w:t>
      </w:r>
    </w:p>
    <w:p w14:paraId="7C06674D" w14:textId="77777777" w:rsidR="00B67FE4" w:rsidRDefault="00B67FE4" w:rsidP="00B67FE4">
      <w:pPr>
        <w:pStyle w:val="ListParagraph"/>
        <w:numPr>
          <w:ilvl w:val="0"/>
          <w:numId w:val="1"/>
        </w:numPr>
      </w:pPr>
      <w:r>
        <w:t>Bidders may be willing to provide E-Rate discounted billing and to include this statement in the proposal.</w:t>
      </w:r>
    </w:p>
    <w:p w14:paraId="1CB5F4E1" w14:textId="77777777" w:rsidR="00B67FE4" w:rsidRDefault="00B67FE4" w:rsidP="00B67FE4">
      <w:r>
        <w:t>District reserves the right to cancel this request for bids and to reject all related proposals.</w:t>
      </w:r>
    </w:p>
    <w:p w14:paraId="0B80119E" w14:textId="77777777" w:rsidR="00B67FE4" w:rsidRDefault="00B67FE4" w:rsidP="00B67FE4">
      <w:r>
        <w:t>Deadline for vendor proposals is 9:00 AM Central, 29 days after the date this Form 470 is posted. We reserve the right to reject late-submitted proposals. Proposals must be emailed to the Form 470 contact unless otherwise noted.</w:t>
      </w:r>
    </w:p>
    <w:p w14:paraId="4B307E83" w14:textId="77777777" w:rsidR="00B67FE4" w:rsidRDefault="00B67FE4" w:rsidP="00B67FE4">
      <w:r>
        <w:t xml:space="preserve">By submitting a bid, the vendor certifies that its proposed prices are consistent with the FCC’s Lowest Corresponding Price (LCP) and that equipment and services are compliant with FCC’s recent Order (FCC 19-121) prohibiting the sale, provision, maintenance, modification or other support of equipment or services provided or manufactured by Huawei, ZTE or any other “covered company deemed a national security threat”. </w:t>
      </w:r>
    </w:p>
    <w:p w14:paraId="1E725690" w14:textId="77777777" w:rsidR="00B67FE4" w:rsidRDefault="00B67FE4" w:rsidP="00B67FE4">
      <w:r>
        <w:t>We also request at least 1 usable statis IPv4 address.</w:t>
      </w:r>
    </w:p>
    <w:p w14:paraId="236F862A" w14:textId="77777777" w:rsidR="00B67FE4" w:rsidRDefault="00B67FE4" w:rsidP="00B67FE4">
      <w:r>
        <w:t>All bidders must also answer all the questions below and include with any bid/contract.</w:t>
      </w:r>
    </w:p>
    <w:tbl>
      <w:tblPr>
        <w:tblStyle w:val="TableGrid"/>
        <w:tblW w:w="0" w:type="auto"/>
        <w:tblLook w:val="04A0" w:firstRow="1" w:lastRow="0" w:firstColumn="1" w:lastColumn="0" w:noHBand="0" w:noVBand="1"/>
      </w:tblPr>
      <w:tblGrid>
        <w:gridCol w:w="4675"/>
        <w:gridCol w:w="4675"/>
      </w:tblGrid>
      <w:tr w:rsidR="00B67FE4" w14:paraId="75DC398E" w14:textId="77777777" w:rsidTr="00D61EF7">
        <w:tc>
          <w:tcPr>
            <w:tcW w:w="4675" w:type="dxa"/>
          </w:tcPr>
          <w:p w14:paraId="087AC769" w14:textId="77777777" w:rsidR="00B67FE4" w:rsidRPr="00617EF5" w:rsidRDefault="00B67FE4" w:rsidP="00D61EF7">
            <w:r>
              <w:rPr>
                <w:b/>
                <w:bCs/>
              </w:rPr>
              <w:t>Hops to the Backbone</w:t>
            </w:r>
            <w:r>
              <w:t xml:space="preserve"> – The number of routers from the customer site to get a Tier 1 internet backbone provider.</w:t>
            </w:r>
          </w:p>
        </w:tc>
        <w:tc>
          <w:tcPr>
            <w:tcW w:w="4675" w:type="dxa"/>
          </w:tcPr>
          <w:p w14:paraId="6940CBED" w14:textId="77777777" w:rsidR="00B67FE4" w:rsidRDefault="00B67FE4" w:rsidP="00D61EF7"/>
        </w:tc>
      </w:tr>
      <w:tr w:rsidR="00B67FE4" w14:paraId="1FC4F9BF" w14:textId="77777777" w:rsidTr="00D61EF7">
        <w:tc>
          <w:tcPr>
            <w:tcW w:w="4675" w:type="dxa"/>
          </w:tcPr>
          <w:p w14:paraId="1C990376" w14:textId="77777777" w:rsidR="00B67FE4" w:rsidRPr="00617EF5" w:rsidRDefault="00B67FE4" w:rsidP="00D61EF7">
            <w:r>
              <w:rPr>
                <w:b/>
                <w:bCs/>
              </w:rPr>
              <w:t xml:space="preserve">Upstream Peers </w:t>
            </w:r>
            <w:r>
              <w:t>– The number of different providers that supply internet traffic to the ISP</w:t>
            </w:r>
          </w:p>
        </w:tc>
        <w:tc>
          <w:tcPr>
            <w:tcW w:w="4675" w:type="dxa"/>
          </w:tcPr>
          <w:p w14:paraId="3526778C" w14:textId="77777777" w:rsidR="00B67FE4" w:rsidRDefault="00B67FE4" w:rsidP="00D61EF7"/>
        </w:tc>
      </w:tr>
      <w:tr w:rsidR="00B67FE4" w14:paraId="777B96AF" w14:textId="77777777" w:rsidTr="00D61EF7">
        <w:tc>
          <w:tcPr>
            <w:tcW w:w="4675" w:type="dxa"/>
          </w:tcPr>
          <w:p w14:paraId="62ADDD97" w14:textId="77777777" w:rsidR="00B67FE4" w:rsidRPr="00617EF5" w:rsidRDefault="00B67FE4" w:rsidP="00D61EF7">
            <w:r>
              <w:rPr>
                <w:b/>
                <w:bCs/>
              </w:rPr>
              <w:t>CDN Host</w:t>
            </w:r>
            <w:r>
              <w:t xml:space="preserve"> – Does the ISP house any Content Distribution Network servers. Answers: Yes, at the site the customer will be connected to, YES at one of our upstream sites, or NO we do not house any CDN equipment.</w:t>
            </w:r>
          </w:p>
        </w:tc>
        <w:tc>
          <w:tcPr>
            <w:tcW w:w="4675" w:type="dxa"/>
          </w:tcPr>
          <w:p w14:paraId="431AD574" w14:textId="77777777" w:rsidR="00B67FE4" w:rsidRDefault="00B67FE4" w:rsidP="00D61EF7"/>
        </w:tc>
      </w:tr>
      <w:tr w:rsidR="00B67FE4" w14:paraId="5017D336" w14:textId="77777777" w:rsidTr="00D61EF7">
        <w:tc>
          <w:tcPr>
            <w:tcW w:w="4675" w:type="dxa"/>
          </w:tcPr>
          <w:p w14:paraId="5B50A5B8" w14:textId="77777777" w:rsidR="00B67FE4" w:rsidRPr="00617EF5" w:rsidRDefault="00B67FE4" w:rsidP="00D61EF7">
            <w:r>
              <w:rPr>
                <w:b/>
                <w:bCs/>
              </w:rPr>
              <w:lastRenderedPageBreak/>
              <w:t>Local Caching of Google/YouTube Videos</w:t>
            </w:r>
            <w:r>
              <w:t xml:space="preserve"> – As a substantial amount of traffic requested by the customer will be Google/YouTube video. Answers: Yes, at the site the customer will be connected to, </w:t>
            </w:r>
            <w:proofErr w:type="gramStart"/>
            <w:r>
              <w:t>Yes</w:t>
            </w:r>
            <w:proofErr w:type="gramEnd"/>
            <w:r>
              <w:t xml:space="preserve"> at one of our upstream sites, or </w:t>
            </w:r>
            <w:proofErr w:type="gramStart"/>
            <w:r>
              <w:t>No</w:t>
            </w:r>
            <w:proofErr w:type="gramEnd"/>
            <w:r>
              <w:t xml:space="preserve"> we do not cache and Google/YouTube videos.</w:t>
            </w:r>
          </w:p>
        </w:tc>
        <w:tc>
          <w:tcPr>
            <w:tcW w:w="4675" w:type="dxa"/>
          </w:tcPr>
          <w:p w14:paraId="3FF25E48" w14:textId="77777777" w:rsidR="00B67FE4" w:rsidRDefault="00B67FE4" w:rsidP="00D61EF7"/>
        </w:tc>
      </w:tr>
      <w:tr w:rsidR="00B67FE4" w14:paraId="034AEE86" w14:textId="77777777" w:rsidTr="00D61EF7">
        <w:tc>
          <w:tcPr>
            <w:tcW w:w="4675" w:type="dxa"/>
          </w:tcPr>
          <w:p w14:paraId="3D0E9D67" w14:textId="77777777" w:rsidR="00B67FE4" w:rsidRPr="00617EF5" w:rsidRDefault="00B67FE4" w:rsidP="00D61EF7">
            <w:r>
              <w:rPr>
                <w:b/>
                <w:bCs/>
              </w:rPr>
              <w:t>Pairing connection with Apple</w:t>
            </w:r>
            <w:r>
              <w:t xml:space="preserve"> – Districts can have a large number of Apple devices connecting to their local network. Apple hosted services can see better performance with closer connections to the Apple servers.</w:t>
            </w:r>
          </w:p>
        </w:tc>
        <w:tc>
          <w:tcPr>
            <w:tcW w:w="4675" w:type="dxa"/>
          </w:tcPr>
          <w:p w14:paraId="74B949A3" w14:textId="77777777" w:rsidR="00B67FE4" w:rsidRDefault="00B67FE4" w:rsidP="00D61EF7"/>
        </w:tc>
      </w:tr>
      <w:tr w:rsidR="00B67FE4" w14:paraId="08FEC61E" w14:textId="77777777" w:rsidTr="00D61EF7">
        <w:tc>
          <w:tcPr>
            <w:tcW w:w="4675" w:type="dxa"/>
          </w:tcPr>
          <w:p w14:paraId="6CAD4B57" w14:textId="77777777" w:rsidR="00B67FE4" w:rsidRPr="00617EF5" w:rsidRDefault="00B67FE4" w:rsidP="00D61EF7">
            <w:r>
              <w:rPr>
                <w:b/>
                <w:bCs/>
              </w:rPr>
              <w:t xml:space="preserve">Pairing connection with Google </w:t>
            </w:r>
            <w:r>
              <w:t>– Districts using G Suite and/or Chromebooks can see better performance if the district has a more direct connection to the Google servers.</w:t>
            </w:r>
          </w:p>
        </w:tc>
        <w:tc>
          <w:tcPr>
            <w:tcW w:w="4675" w:type="dxa"/>
          </w:tcPr>
          <w:p w14:paraId="4F303F72" w14:textId="77777777" w:rsidR="00B67FE4" w:rsidRDefault="00B67FE4" w:rsidP="00D61EF7"/>
        </w:tc>
      </w:tr>
      <w:tr w:rsidR="00B67FE4" w14:paraId="58B25E05" w14:textId="77777777" w:rsidTr="00D61EF7">
        <w:tc>
          <w:tcPr>
            <w:tcW w:w="4675" w:type="dxa"/>
          </w:tcPr>
          <w:p w14:paraId="31032E3D" w14:textId="77777777" w:rsidR="00B67FE4" w:rsidRPr="00617EF5" w:rsidRDefault="00B67FE4" w:rsidP="00D61EF7">
            <w:r>
              <w:rPr>
                <w:b/>
                <w:bCs/>
              </w:rPr>
              <w:t xml:space="preserve">Local Redundancy – </w:t>
            </w:r>
            <w:r>
              <w:t>At the aggregation site the customer will be directly connected to – does the ISP have more than one circuit to upstream connections.</w:t>
            </w:r>
          </w:p>
        </w:tc>
        <w:tc>
          <w:tcPr>
            <w:tcW w:w="4675" w:type="dxa"/>
          </w:tcPr>
          <w:p w14:paraId="62119C9F" w14:textId="77777777" w:rsidR="00B67FE4" w:rsidRDefault="00B67FE4" w:rsidP="00D61EF7"/>
        </w:tc>
      </w:tr>
      <w:tr w:rsidR="00B67FE4" w14:paraId="3C2DC792" w14:textId="77777777" w:rsidTr="00D61EF7">
        <w:tc>
          <w:tcPr>
            <w:tcW w:w="4675" w:type="dxa"/>
          </w:tcPr>
          <w:p w14:paraId="4DCDD2FD" w14:textId="77777777" w:rsidR="00B67FE4" w:rsidRPr="00617EF5" w:rsidRDefault="00B67FE4" w:rsidP="00D61EF7">
            <w:r>
              <w:rPr>
                <w:b/>
                <w:bCs/>
              </w:rPr>
              <w:t>DDOS Mitigation</w:t>
            </w:r>
            <w:r>
              <w:t xml:space="preserve"> – Does the ISP have a means to mitigate a Distributed Denial of Service attack if the customer is a target. Answers are: Yes, DDoS mitigation is automatically enabled if attached, </w:t>
            </w:r>
            <w:proofErr w:type="gramStart"/>
            <w:r>
              <w:t>Yes</w:t>
            </w:r>
            <w:proofErr w:type="gramEnd"/>
            <w:r>
              <w:t>, DDoS mitigation is available manually after notification, No DDoS mitigation is not available.</w:t>
            </w:r>
          </w:p>
        </w:tc>
        <w:tc>
          <w:tcPr>
            <w:tcW w:w="4675" w:type="dxa"/>
          </w:tcPr>
          <w:p w14:paraId="6C240056" w14:textId="77777777" w:rsidR="00B67FE4" w:rsidRDefault="00B67FE4" w:rsidP="00D61EF7"/>
        </w:tc>
      </w:tr>
    </w:tbl>
    <w:p w14:paraId="434E0E45" w14:textId="77777777" w:rsidR="00B67FE4" w:rsidRDefault="00B67FE4" w:rsidP="00B67FE4"/>
    <w:p w14:paraId="24864BED" w14:textId="77777777" w:rsidR="00B67FE4" w:rsidRDefault="00B67FE4" w:rsidP="00B67FE4">
      <w:r>
        <w:t>Examples of price charts that need to be included with any bid/contract</w:t>
      </w:r>
    </w:p>
    <w:tbl>
      <w:tblPr>
        <w:tblStyle w:val="TableGrid"/>
        <w:tblW w:w="0" w:type="auto"/>
        <w:tblLook w:val="04A0" w:firstRow="1" w:lastRow="0" w:firstColumn="1" w:lastColumn="0" w:noHBand="0" w:noVBand="1"/>
      </w:tblPr>
      <w:tblGrid>
        <w:gridCol w:w="4675"/>
        <w:gridCol w:w="4675"/>
      </w:tblGrid>
      <w:tr w:rsidR="00B67FE4" w14:paraId="2262DBB8" w14:textId="77777777" w:rsidTr="00D61EF7">
        <w:tc>
          <w:tcPr>
            <w:tcW w:w="4675" w:type="dxa"/>
          </w:tcPr>
          <w:p w14:paraId="4F1B9B4A" w14:textId="7A30D8FD" w:rsidR="00B67FE4" w:rsidRDefault="00B67FE4" w:rsidP="00D61EF7">
            <w:r>
              <w:t>2</w:t>
            </w:r>
            <w:r>
              <w:t xml:space="preserve"> Gbps or higher</w:t>
            </w:r>
          </w:p>
        </w:tc>
        <w:tc>
          <w:tcPr>
            <w:tcW w:w="4675" w:type="dxa"/>
          </w:tcPr>
          <w:p w14:paraId="712137B4" w14:textId="77777777" w:rsidR="00B67FE4" w:rsidRDefault="00B67FE4" w:rsidP="00D61EF7"/>
        </w:tc>
      </w:tr>
      <w:tr w:rsidR="00B67FE4" w14:paraId="31C92924" w14:textId="77777777" w:rsidTr="00D61EF7">
        <w:tc>
          <w:tcPr>
            <w:tcW w:w="4675" w:type="dxa"/>
          </w:tcPr>
          <w:p w14:paraId="4593E7E7" w14:textId="77777777" w:rsidR="00B67FE4" w:rsidRDefault="00B67FE4" w:rsidP="00D61EF7"/>
        </w:tc>
        <w:tc>
          <w:tcPr>
            <w:tcW w:w="4675" w:type="dxa"/>
          </w:tcPr>
          <w:p w14:paraId="56345C63" w14:textId="77777777" w:rsidR="00B67FE4" w:rsidRDefault="00B67FE4" w:rsidP="00D61EF7"/>
        </w:tc>
      </w:tr>
    </w:tbl>
    <w:p w14:paraId="0D3C287E" w14:textId="77777777" w:rsidR="00B67FE4" w:rsidRDefault="00B67FE4" w:rsidP="00B67FE4"/>
    <w:p w14:paraId="57EA1827" w14:textId="77777777" w:rsidR="00B67FE4" w:rsidRDefault="00B67FE4" w:rsidP="00B67FE4">
      <w:r>
        <w:t>Bidder: __________________________________________________________</w:t>
      </w:r>
    </w:p>
    <w:p w14:paraId="4AAD7AB7" w14:textId="77777777" w:rsidR="00B67FE4" w:rsidRDefault="00B67FE4" w:rsidP="00B67FE4">
      <w:pPr>
        <w:pBdr>
          <w:bottom w:val="single" w:sz="12" w:space="1" w:color="auto"/>
        </w:pBdr>
      </w:pPr>
      <w:r>
        <w:t>Contact information: _______________________________________________________</w:t>
      </w:r>
    </w:p>
    <w:p w14:paraId="7C49A38E" w14:textId="77777777" w:rsidR="00B67FE4" w:rsidRDefault="00B67FE4" w:rsidP="00B67FE4">
      <w:pPr>
        <w:pBdr>
          <w:bottom w:val="single" w:sz="12" w:space="1" w:color="auto"/>
        </w:pBdr>
      </w:pPr>
    </w:p>
    <w:p w14:paraId="30148010" w14:textId="77777777" w:rsidR="00B67FE4" w:rsidRDefault="00B67FE4" w:rsidP="00B67FE4">
      <w:r>
        <w:t>Email address: _____________________________________________________________</w:t>
      </w:r>
    </w:p>
    <w:p w14:paraId="1D81BADC" w14:textId="77777777" w:rsidR="00B67FE4" w:rsidRDefault="00B67FE4" w:rsidP="00B67FE4"/>
    <w:p w14:paraId="410A7C05" w14:textId="77777777" w:rsidR="00B67FE4" w:rsidRDefault="00B67FE4" w:rsidP="00425DE7"/>
    <w:p w14:paraId="75AFE576" w14:textId="77777777" w:rsidR="00425DE7" w:rsidRDefault="00425DE7" w:rsidP="00425DE7"/>
    <w:p w14:paraId="6816C5BE" w14:textId="77777777" w:rsidR="00425DE7" w:rsidRDefault="00425DE7" w:rsidP="001F3925"/>
    <w:sectPr w:rsidR="00425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BCE"/>
    <w:multiLevelType w:val="hybridMultilevel"/>
    <w:tmpl w:val="CA24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C7"/>
    <w:rsid w:val="00141FC7"/>
    <w:rsid w:val="001F3925"/>
    <w:rsid w:val="002B4ACF"/>
    <w:rsid w:val="00425DE7"/>
    <w:rsid w:val="004B69BF"/>
    <w:rsid w:val="00522D73"/>
    <w:rsid w:val="00617EF5"/>
    <w:rsid w:val="007F28AC"/>
    <w:rsid w:val="00856B79"/>
    <w:rsid w:val="00B67FE4"/>
    <w:rsid w:val="00EF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7864"/>
  <w15:chartTrackingRefBased/>
  <w15:docId w15:val="{19E9EF5D-8B30-463B-9B2D-67A70374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FC7"/>
    <w:rPr>
      <w:color w:val="0563C1" w:themeColor="hyperlink"/>
      <w:u w:val="single"/>
    </w:rPr>
  </w:style>
  <w:style w:type="character" w:styleId="UnresolvedMention">
    <w:name w:val="Unresolved Mention"/>
    <w:basedOn w:val="DefaultParagraphFont"/>
    <w:uiPriority w:val="99"/>
    <w:semiHidden/>
    <w:unhideWhenUsed/>
    <w:rsid w:val="00141FC7"/>
    <w:rPr>
      <w:color w:val="605E5C"/>
      <w:shd w:val="clear" w:color="auto" w:fill="E1DFDD"/>
    </w:rPr>
  </w:style>
  <w:style w:type="paragraph" w:styleId="ListParagraph">
    <w:name w:val="List Paragraph"/>
    <w:basedOn w:val="Normal"/>
    <w:uiPriority w:val="34"/>
    <w:qFormat/>
    <w:rsid w:val="00141FC7"/>
    <w:pPr>
      <w:ind w:left="720"/>
      <w:contextualSpacing/>
    </w:pPr>
  </w:style>
  <w:style w:type="table" w:styleId="TableGrid">
    <w:name w:val="Table Grid"/>
    <w:basedOn w:val="TableNormal"/>
    <w:uiPriority w:val="3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bcwarriors.org" TargetMode="External"/><Relationship Id="rId5" Type="http://schemas.openxmlformats.org/officeDocument/2006/relationships/hyperlink" Target="mailto:lisa.stiles@vbcwarrio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3162</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2025-11-19T14:34:00Z</dcterms:created>
  <dcterms:modified xsi:type="dcterms:W3CDTF">2025-11-19T14:34:00Z</dcterms:modified>
</cp:coreProperties>
</file>