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A4159" w:rsidRDefault="007A4159">
      <w:bookmarkStart w:id="0" w:name="_GoBack"/>
      <w:bookmarkEnd w:id="0"/>
    </w:p>
    <w:tbl>
      <w:tblPr>
        <w:tblStyle w:val="a"/>
        <w:tblW w:w="10995" w:type="dxa"/>
        <w:tblInd w:w="-7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4320"/>
        <w:gridCol w:w="4320"/>
      </w:tblGrid>
      <w:tr w:rsidR="007A4159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Wellness Policy Goals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Elementary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Middle/High School</w:t>
            </w:r>
          </w:p>
        </w:tc>
      </w:tr>
      <w:tr w:rsidR="007A4159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Nutrition Education &amp; Promotion Goals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 xml:space="preserve">Strengths: 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-Daily health/nutrition announcements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-Taste-testings, school garden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-Links to local producers (Farm to School &amp; Farmers Market)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-Ensure nutrition ed and promotion is included at all grade levels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-More promotion of fruits, vegs, whole-grain products, low-fat/fat-free dairy, healthy food prep methods &amp; health-enhancing nutrition practices to students &amp; parents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-Emphasize caloric balance btw food intake &amp; physical activity</w:t>
            </w:r>
          </w:p>
          <w:p w:rsidR="007A4159" w:rsidRDefault="007A4159">
            <w:pPr>
              <w:widowControl w:val="0"/>
              <w:spacing w:line="240" w:lineRule="auto"/>
            </w:pP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Strengths: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-Includes all grade levels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-Use of twitter for health/nutrition messages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-Taste-testings, school garden, promotes fruits, vegs, whole-grain products, low-fat/fat-free dairy, healthy food prep methods &amp; health-enhancing nutrition practices to students &amp; parents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-Health class emphasizes caloric balance btw food intake &amp; physical activity.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-Links to local producers (Farm to School &amp; Farmers Market)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-Ensure nutrition ed and promotion is part of not only health ed and family and consumer sciences, but also all classroom instruction</w:t>
            </w:r>
          </w:p>
        </w:tc>
      </w:tr>
      <w:tr w:rsidR="007A4159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Physical Activity Goals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Strengths: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-30 minutes of physical activity per day is provided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-Is for all students for the entire school year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-Taught by a certified PE teacher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-Includes students with disabilities and special healthcare needs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-Engages students in moderate to vigorous activity during at least 50% of PE class time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-Recess is outdoors unless inclement weather and is at least 20 minutes per day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-District discourages the use of excessive physical activity or withholding physical activity as means of punishment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-Physical activity restrictions are for 5 days or less unless ordered by a healthcare provider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-Mighty milers program that encourages daily physical activity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lastRenderedPageBreak/>
              <w:t>-When students remain indoors for long periods due to weather or testing, students should be given periodic activity breaks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Strengths: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-120 minutes of physical activity is provided per week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-Is for all students for the entire school year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-Taught by a certified PE teacher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-Includes students with disabilities and special healthcare needs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-District discourages the use of excessive physical activity or withholding physical activity as means of punishment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-Physical activity restrictions are for 5 days or less unless ordered by a healthcare provider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-Before/after school programs provide and encourage daily moderate to vigorous activity for all participants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-Ensure activities engage all students in moderate to vigorous activity during at least 50% of PE class time.</w:t>
            </w:r>
          </w:p>
        </w:tc>
      </w:tr>
      <w:tr w:rsidR="007A4159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Other School-Based Activities Goals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Strengths: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-School meals menu on website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-Parents are encouraged to pack healthy lunches and snacks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-Provide a list of acceptable treats and ideas for healthy celebrations/parties (on website)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-Provide information about PE and other school-based physical activity opportunities before, during and after school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-Promote healthy food choices (posters, salad bar, in class)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-Ensure written health curriculum is in place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-Discourage sedentary activities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-Increase opportunities for physical activity in all classrooms/subjects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-Establish and maintain a staff wellness committee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-Develop, promote and oversee a plan to promote staff health and wellness developed by staff wellness committee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Strengths: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-Health class complements physical education by reinforcing the knowledge and self-management skills needed to maintain a physically active lifestyle and to reduce time spent on sedentary activities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-School meals menu on website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-Promote healthy food choices (posters, salad bar, in class)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-Increase opportunities for physical activity in all classrooms/subjects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 students/parents to provide healthy lunches and snacks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-Provide information about PE and other school-based physical activity opportunities before, during and after school (post on website?)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-Educate administrators/decision- makers regarding seeking out future contract/agreements that only include brand marketing for healthy choices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-Establish and maintain a staff wellness committee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-Develop, promote and oversee a plan to promote staff health and wellness developed by staff wellness committee</w:t>
            </w:r>
          </w:p>
          <w:p w:rsidR="007A4159" w:rsidRDefault="007A4159">
            <w:pPr>
              <w:widowControl w:val="0"/>
              <w:spacing w:line="240" w:lineRule="auto"/>
            </w:pPr>
          </w:p>
        </w:tc>
      </w:tr>
      <w:tr w:rsidR="007A4159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Nutrition Guidelines for All Foods Available to Students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Strengths: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-Meals are appealing and attractive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-Served in a clean and pleasant setting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-Meets, at a minimum, all state and federal nutrition requirements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-Offers a variety of fruits and vegetables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-Serves only low-fat and fat-free milk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-Ensures all grains are whole-grains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-Student engagement through taste-testings, parents at P/T conferences and community activities such as the Safe and Healthy Kids Fair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 xml:space="preserve">-Operates the breakfast program to the </w:t>
            </w:r>
            <w:r>
              <w:lastRenderedPageBreak/>
              <w:t>extent possible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-Arrange bus schedules and use methods to serve breakfasts that encourage participation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-Utilizes electronic identification and payment system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-Strives to provide students adequate time to eat meals and schedule meals at appropriate times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-Provides access to drinking water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-Provides access to handwashing or hand sanitizing before eating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-Provides continuing professional development for nutrition professionals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-Discourages sharing of foods and beverages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-Healthy snacks are available for purchase from school food service program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-Foods/beverages are not withheld as means of punishment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-Foods sold outside of the reimbursable meal program during the school day meets state and federal requirements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-Students are not permitted in the teacher’s workroom or have access to foods or beverages that are available for staff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-Encourages concessions to offer nutritious options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-Share information about nutritional content of meals with parents and students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-Discourage bringing in convenience/fast foods that are not consistent with USDA’s nutrition standards for school meals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 parents to provide a healthy breakfast for their children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 snacks brought from home to be commercially prepared foods or fresh, uncut fruits and vegetables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-Foods from home must have ingredient label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 use of non-food items as rewards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 staff to act as a healthy role model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Strengths: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-Meals are appealing and attractive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-Served in a clean and pleasant setting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-Meets, at a minimum, all state and federal nutrition requirements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-Offers a variety of fruits and vegetables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-Serves only low-fat and fat-free milk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-Ensures all grains are whole-grains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-Engage students and parents through taste-testings and surveys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-Operates the breakfast program to the extent possible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 xml:space="preserve">-Arrange bus schedules and use methods </w:t>
            </w:r>
            <w:r>
              <w:lastRenderedPageBreak/>
              <w:t>to serve breakfasts that encourage participation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-Offers grab ‘n go and second chance breakfast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-Utilizes electronic identification and payment system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-Strives to provide students adequate time to eat meals and schedule meals at appropriate times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-Provides access to drinking water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-Provides access to handwashing or hand sanitizing before eating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-Provides continuing professional development for nutrition professionals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-Discourages sharing of foods and beverages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-Foods/beverages are not withheld as means of punishment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-Students are not permitted in the teacher’s workroom or have access to foods or beverages that are available for staff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-Encourages concessions to offer nutritious options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-Expand grab ‘n go for students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-Share information about nutritional content of meals with parents and students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-Discourage bringing in convenience/fast foods that are not consistent with USDA’s nutrition standards for school meals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 parents to provide a healthy breakfast for their children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 snacks brought from home to be commercially prepared foods or fresh, uncut fruits and vegetables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-Foods from home must have ingredient label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 use of non-food items as rewards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-Encourage staff to act as a healthy role model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7A4159">
            <w:pPr>
              <w:widowControl w:val="0"/>
              <w:spacing w:line="240" w:lineRule="auto"/>
            </w:pPr>
          </w:p>
        </w:tc>
      </w:tr>
      <w:tr w:rsidR="007A4159">
        <w:tc>
          <w:tcPr>
            <w:tcW w:w="23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lastRenderedPageBreak/>
              <w:t>Plan for Measuring Implementation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Strengths: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superintendent ensures compliance with established school district wide nutrition and physical activity wellness policies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principal ensures compliance with those policies and reports on compliance to the superintendent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-Food service staff ensure compliance with nutrition policies and report to the superintendent or principal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-Wellness committee meeting minutes, school surveys, and policy assessments are made available to the public via the school district’s website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-Baseline school wellness policy building assessment is completed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school reports on the most recent USDA School Meals Initiative (SMI) review findings and any resulting changes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superintendent will develop a summary report every 3 years on school district-wide compliance with the school district’s established wellness policies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report will be provided to the school board, wellness committee, parent/teacher organizations, principals, and health service personnel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-school wellness policy building assessment repeated every 3 years</w:t>
            </w:r>
          </w:p>
        </w:tc>
        <w:tc>
          <w:tcPr>
            <w:tcW w:w="43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Strengths: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superintendent ensures compliance with established school district wide nutrition and physical activity wellness policies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principal ensures compliance with those policies and reports on compliance to the superintendent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-Food service staff ensure compliance with nutrition policies and report to the superintendent or principal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-Wellness committee meeting minutes, school surveys, and policy assessments are made available to the public via the school district’s website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-Baseline school wellness policy building assessment is completed</w:t>
            </w:r>
          </w:p>
          <w:p w:rsidR="007A4159" w:rsidRDefault="007A4159">
            <w:pPr>
              <w:widowControl w:val="0"/>
              <w:spacing w:line="240" w:lineRule="auto"/>
            </w:pPr>
          </w:p>
          <w:p w:rsidR="007A4159" w:rsidRDefault="00CD51BA">
            <w:pPr>
              <w:widowControl w:val="0"/>
              <w:spacing w:line="240" w:lineRule="auto"/>
            </w:pPr>
            <w:r>
              <w:rPr>
                <w:b/>
              </w:rPr>
              <w:t>Needs: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school reports on the most recent USDA School Meals Initiative (SMI) review findings and any resulting changes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superintendent will develop a summary report every 3 years on school district-wide compliance with the school district’s established wellness policies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-The report will be provided to the school board, wellness committee, parent/teacher organizations, principals, and health service personnel</w:t>
            </w:r>
          </w:p>
          <w:p w:rsidR="007A4159" w:rsidRDefault="00CD51BA">
            <w:pPr>
              <w:widowControl w:val="0"/>
              <w:spacing w:line="240" w:lineRule="auto"/>
            </w:pPr>
            <w:r>
              <w:t>-school wellness policy building assessment repeated every 3 years</w:t>
            </w:r>
          </w:p>
          <w:p w:rsidR="007A4159" w:rsidRDefault="007A4159">
            <w:pPr>
              <w:widowControl w:val="0"/>
              <w:spacing w:line="240" w:lineRule="auto"/>
            </w:pPr>
          </w:p>
        </w:tc>
      </w:tr>
    </w:tbl>
    <w:p w:rsidR="007A4159" w:rsidRDefault="007A4159"/>
    <w:sectPr w:rsidR="007A415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365" w:rsidRDefault="00E71365">
      <w:pPr>
        <w:spacing w:line="240" w:lineRule="auto"/>
      </w:pPr>
      <w:r>
        <w:separator/>
      </w:r>
    </w:p>
  </w:endnote>
  <w:endnote w:type="continuationSeparator" w:id="0">
    <w:p w:rsidR="00E71365" w:rsidRDefault="00E713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365" w:rsidRDefault="00E71365">
      <w:pPr>
        <w:spacing w:line="240" w:lineRule="auto"/>
      </w:pPr>
      <w:r>
        <w:separator/>
      </w:r>
    </w:p>
  </w:footnote>
  <w:footnote w:type="continuationSeparator" w:id="0">
    <w:p w:rsidR="00E71365" w:rsidRDefault="00E713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4159" w:rsidRDefault="00CD51BA">
    <w:pPr>
      <w:jc w:val="center"/>
    </w:pPr>
    <w:r>
      <w:rPr>
        <w:b/>
        <w:sz w:val="24"/>
        <w:szCs w:val="24"/>
      </w:rPr>
      <w:t>School Wellness Policy Building Assessment Summary</w:t>
    </w:r>
  </w:p>
  <w:p w:rsidR="007A4159" w:rsidRDefault="00CD51BA">
    <w:pPr>
      <w:jc w:val="center"/>
    </w:pPr>
    <w:r>
      <w:rPr>
        <w:b/>
        <w:sz w:val="24"/>
        <w:szCs w:val="24"/>
      </w:rPr>
      <w:t>Van Buren Community School District</w:t>
    </w:r>
  </w:p>
  <w:p w:rsidR="007A4159" w:rsidRDefault="00CD51BA">
    <w:pPr>
      <w:jc w:val="center"/>
    </w:pPr>
    <w:r>
      <w:rPr>
        <w:b/>
        <w:sz w:val="24"/>
        <w:szCs w:val="24"/>
      </w:rPr>
      <w:t>Completed September 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159"/>
    <w:rsid w:val="00653158"/>
    <w:rsid w:val="007A4159"/>
    <w:rsid w:val="00CD51BA"/>
    <w:rsid w:val="00DE0B75"/>
    <w:rsid w:val="00E71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BB10E4F-8C0E-46FB-AD6B-EB052A90C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Office</cp:lastModifiedBy>
  <cp:revision>2</cp:revision>
  <dcterms:created xsi:type="dcterms:W3CDTF">2015-10-23T14:43:00Z</dcterms:created>
  <dcterms:modified xsi:type="dcterms:W3CDTF">2015-10-23T14:43:00Z</dcterms:modified>
</cp:coreProperties>
</file>